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B6A" w:rsidRDefault="00B31B6A" w:rsidP="00B31B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МУНИЦИПАЛЬНОГО РАЙОНА</w:t>
      </w:r>
    </w:p>
    <w:p w:rsidR="00B31B6A" w:rsidRDefault="00B31B6A" w:rsidP="00B31B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«ГЕРГЕБИЛЬСКИЙ РАЙОН»</w:t>
      </w:r>
    </w:p>
    <w:p w:rsidR="00B31B6A" w:rsidRDefault="00B31B6A" w:rsidP="00B31B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1B6A" w:rsidRDefault="00B31B6A" w:rsidP="00B31B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31B6A" w:rsidRDefault="00254A2C" w:rsidP="00B31B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 26 »апреля </w:t>
      </w:r>
      <w:r w:rsidR="00B31B6A">
        <w:rPr>
          <w:rFonts w:ascii="Times New Roman" w:hAnsi="Times New Roman" w:cs="Times New Roman"/>
          <w:sz w:val="28"/>
          <w:szCs w:val="28"/>
        </w:rPr>
        <w:t>2021 г.                                                                    №_________</w:t>
      </w:r>
    </w:p>
    <w:p w:rsidR="00B31B6A" w:rsidRDefault="00B31B6A" w:rsidP="005852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8521D" w:rsidRPr="00B31B6A" w:rsidRDefault="007F35CF" w:rsidP="005852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B6A">
        <w:rPr>
          <w:rFonts w:ascii="Times New Roman" w:hAnsi="Times New Roman" w:cs="Times New Roman"/>
          <w:b/>
          <w:sz w:val="28"/>
          <w:szCs w:val="28"/>
        </w:rPr>
        <w:t xml:space="preserve">Об организации и проведении учебных сборов с учащимися </w:t>
      </w:r>
    </w:p>
    <w:p w:rsidR="00B60A75" w:rsidRPr="00B31B6A" w:rsidRDefault="007F35CF" w:rsidP="005852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B6A">
        <w:rPr>
          <w:rFonts w:ascii="Times New Roman" w:hAnsi="Times New Roman" w:cs="Times New Roman"/>
          <w:b/>
          <w:sz w:val="28"/>
          <w:szCs w:val="28"/>
        </w:rPr>
        <w:t xml:space="preserve">образовательных организаций среднего общего образования в условиях сохранения риска </w:t>
      </w:r>
      <w:r w:rsidRPr="00B31B6A">
        <w:rPr>
          <w:rFonts w:ascii="Times New Roman" w:hAnsi="Times New Roman" w:cs="Times New Roman"/>
          <w:b/>
          <w:sz w:val="28"/>
          <w:szCs w:val="28"/>
          <w:lang w:val="en-US"/>
        </w:rPr>
        <w:t>COVID</w:t>
      </w:r>
      <w:r w:rsidRPr="00B31B6A">
        <w:rPr>
          <w:rFonts w:ascii="Times New Roman" w:hAnsi="Times New Roman" w:cs="Times New Roman"/>
          <w:b/>
          <w:sz w:val="28"/>
          <w:szCs w:val="28"/>
        </w:rPr>
        <w:t>-19.</w:t>
      </w:r>
    </w:p>
    <w:p w:rsidR="00B31B6A" w:rsidRDefault="00B31B6A" w:rsidP="00B31B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</w:t>
      </w:r>
    </w:p>
    <w:p w:rsidR="0058521D" w:rsidRPr="00575647" w:rsidRDefault="0058521D" w:rsidP="005852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35CF" w:rsidRPr="00575647" w:rsidRDefault="007F35CF" w:rsidP="005756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В соответствии с Положением о подготовке граждан РФ к военной службе, утвержденным Правительством РФ от 31 декабря 1999г. №1441, Приказом Минобороны России от 24 февраля 2010г. №96/134, Постановления Правительства РД от 12 октября 2015г. №281 «Об организации обучения граждан начальным знаниям в области обороны и их подготовки по основам военной службы в образовательных организациях РД и совместного приказа Министерства образования и науки РД и военного комиссариата РД №2086-05/201, 279 РСП от 15 октября 2020г.,</w:t>
      </w:r>
    </w:p>
    <w:p w:rsidR="007F35CF" w:rsidRPr="00575647" w:rsidRDefault="00254A2C" w:rsidP="0057564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7F35CF" w:rsidRPr="00575647">
        <w:rPr>
          <w:rFonts w:ascii="Times New Roman" w:hAnsi="Times New Roman" w:cs="Times New Roman"/>
          <w:b/>
          <w:sz w:val="28"/>
          <w:szCs w:val="28"/>
        </w:rPr>
        <w:t>:</w:t>
      </w:r>
    </w:p>
    <w:p w:rsidR="007F35CF" w:rsidRPr="00575647" w:rsidRDefault="007F35CF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Провести пятидневные учебные сборы с учащимися 10 классов общеобразовательных организаций на базе Гергебильской СОШ №1 с 26.05.2021 по 30.05.2021г.</w:t>
      </w:r>
    </w:p>
    <w:p w:rsidR="007F35CF" w:rsidRPr="00575647" w:rsidRDefault="007F35CF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Утвердить:</w:t>
      </w:r>
    </w:p>
    <w:p w:rsidR="00A63AAD" w:rsidRPr="00575647" w:rsidRDefault="007F35CF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План основных мероприятий по организации обучения и начальным знаниям в области обороны и их подготовки по основам </w:t>
      </w:r>
      <w:r w:rsidR="00127E97" w:rsidRPr="00575647">
        <w:rPr>
          <w:rFonts w:ascii="Times New Roman" w:hAnsi="Times New Roman" w:cs="Times New Roman"/>
          <w:sz w:val="28"/>
          <w:szCs w:val="28"/>
        </w:rPr>
        <w:t>военной службы учащихся 10 классов СОШ района</w:t>
      </w:r>
      <w:r w:rsidR="00A63AAD" w:rsidRPr="00575647">
        <w:rPr>
          <w:rFonts w:ascii="Times New Roman" w:hAnsi="Times New Roman" w:cs="Times New Roman"/>
          <w:sz w:val="28"/>
          <w:szCs w:val="28"/>
        </w:rPr>
        <w:t xml:space="preserve"> на 2020-2021 учебный год согласно приложению №1.</w:t>
      </w:r>
    </w:p>
    <w:p w:rsidR="00A63AAD" w:rsidRPr="00575647" w:rsidRDefault="00A63AA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Методические рекомендации об организации учебных сборов по основам военной службы в 2021 году согласно приложению №2</w:t>
      </w:r>
    </w:p>
    <w:p w:rsidR="00A63AAD" w:rsidRPr="00575647" w:rsidRDefault="00A63AA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Учебно-тематический план проведения учебных сборов по основам военной службы утвердить согласно приложению №3</w:t>
      </w:r>
    </w:p>
    <w:p w:rsidR="00A63AAD" w:rsidRPr="00575647" w:rsidRDefault="00A63AA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Расписание проведения теоретических и практических занятий утвердить согласно приложению №4</w:t>
      </w:r>
    </w:p>
    <w:p w:rsidR="00A63AAD" w:rsidRPr="00575647" w:rsidRDefault="00A63AAD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Организовать и провести пятидневные учебные сборы с учащимися 10 классов (мальчики) СОШ района в период с26.05.2021г. по 30.05.2021г. согласно приложению №5</w:t>
      </w:r>
    </w:p>
    <w:p w:rsidR="00A63AAD" w:rsidRPr="00575647" w:rsidRDefault="00E16032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Директорам СОШ: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lastRenderedPageBreak/>
        <w:t>Обеспечить явку учащихся 10 классов (мальчики) на место проведения сборов ежедневно к 9.00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Обеспечить безопасность детей при организации перевозок, а также надлежащее техническое состояние транспортных средств, привлекаемые к перевозке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Определить должностное лицо, ответственное за координацию учебных сборов, сопровождение детей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Освободить от занятий в СОШ, учащихся 10-х классов (мальчиков) на время прохождения сборов, а также педагога ОБЖ для участия в учебно-тематической программе сборов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Издать локальные </w:t>
      </w:r>
      <w:r w:rsidR="00CA5D5A" w:rsidRPr="00575647">
        <w:rPr>
          <w:rFonts w:ascii="Times New Roman" w:hAnsi="Times New Roman" w:cs="Times New Roman"/>
          <w:sz w:val="28"/>
          <w:szCs w:val="28"/>
        </w:rPr>
        <w:t>Акты школы, регулирующее провед</w:t>
      </w:r>
      <w:r w:rsidR="00AB1C1D" w:rsidRPr="00575647">
        <w:rPr>
          <w:rFonts w:ascii="Times New Roman" w:hAnsi="Times New Roman" w:cs="Times New Roman"/>
          <w:sz w:val="28"/>
          <w:szCs w:val="28"/>
        </w:rPr>
        <w:t>ение и участие в учебных сборах</w:t>
      </w:r>
    </w:p>
    <w:p w:rsidR="00AB1C1D" w:rsidRPr="00575647" w:rsidRDefault="00AB1C1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Провести информационное собрание для родителей обучающихся в 10-х классах (мальчиков) по вопросам организации учебных сборов</w:t>
      </w:r>
    </w:p>
    <w:p w:rsidR="00AB1C1D" w:rsidRPr="00575647" w:rsidRDefault="00AB1C1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Организовать своевременное медицинское обследование обучающихся, привлекаемых к учебным сборам</w:t>
      </w:r>
    </w:p>
    <w:p w:rsidR="00AB1C1D" w:rsidRPr="00575647" w:rsidRDefault="00AB1C1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Провести предварительный инструктаж с обучающимися, привлекаемых к учебным сборам, в соответствии с Инструкцией об организации обучения граждан РФ начальным знаниям в области обороны РФ и Министерства РД от 24 февраля 2011г. №</w:t>
      </w:r>
      <w:r w:rsidR="00985023" w:rsidRPr="00575647">
        <w:rPr>
          <w:rFonts w:ascii="Times New Roman" w:hAnsi="Times New Roman" w:cs="Times New Roman"/>
          <w:sz w:val="28"/>
          <w:szCs w:val="28"/>
        </w:rPr>
        <w:t>96/134</w:t>
      </w:r>
    </w:p>
    <w:p w:rsidR="001A30B0" w:rsidRPr="00575647" w:rsidRDefault="001A30B0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Обеспечить наличие у сопровождающего необходимых </w:t>
      </w:r>
      <w:r w:rsidR="003E3452" w:rsidRPr="00575647">
        <w:rPr>
          <w:rFonts w:ascii="Times New Roman" w:hAnsi="Times New Roman" w:cs="Times New Roman"/>
          <w:sz w:val="28"/>
          <w:szCs w:val="28"/>
        </w:rPr>
        <w:t>документов копий медицинских полисов и паспортов обучающихся.</w:t>
      </w:r>
    </w:p>
    <w:p w:rsidR="003E3452" w:rsidRPr="00575647" w:rsidRDefault="00254A2C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горячий обед для</w:t>
      </w:r>
      <w:r w:rsidR="003E3452" w:rsidRPr="00575647">
        <w:rPr>
          <w:rFonts w:ascii="Times New Roman" w:hAnsi="Times New Roman" w:cs="Times New Roman"/>
          <w:sz w:val="28"/>
          <w:szCs w:val="28"/>
        </w:rPr>
        <w:t xml:space="preserve"> обучающихся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452" w:rsidRPr="0057564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E3452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495498" w:rsidRPr="00575647">
        <w:rPr>
          <w:rFonts w:ascii="Times New Roman" w:hAnsi="Times New Roman" w:cs="Times New Roman"/>
          <w:sz w:val="28"/>
          <w:szCs w:val="28"/>
        </w:rPr>
        <w:t xml:space="preserve">привлекаемых к учебным сборам на базе </w:t>
      </w:r>
      <w:r>
        <w:rPr>
          <w:rFonts w:ascii="Times New Roman" w:hAnsi="Times New Roman" w:cs="Times New Roman"/>
          <w:sz w:val="28"/>
          <w:szCs w:val="28"/>
        </w:rPr>
        <w:t xml:space="preserve">школьной столовой </w:t>
      </w:r>
      <w:r w:rsidR="00495498" w:rsidRPr="00575647">
        <w:rPr>
          <w:rFonts w:ascii="Times New Roman" w:hAnsi="Times New Roman" w:cs="Times New Roman"/>
          <w:sz w:val="28"/>
          <w:szCs w:val="28"/>
        </w:rPr>
        <w:t>Гергебильской СОШ (Магомедову М.М.)</w:t>
      </w:r>
    </w:p>
    <w:p w:rsidR="00495498" w:rsidRPr="00575647" w:rsidRDefault="00495498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Обеспечить финансирование Гергебильской СОШ</w:t>
      </w:r>
      <w:r w:rsidR="003134E9">
        <w:rPr>
          <w:rFonts w:ascii="Times New Roman" w:hAnsi="Times New Roman" w:cs="Times New Roman"/>
          <w:sz w:val="28"/>
          <w:szCs w:val="28"/>
        </w:rPr>
        <w:t xml:space="preserve"> 1 </w:t>
      </w:r>
      <w:r w:rsidRPr="00575647">
        <w:rPr>
          <w:rFonts w:ascii="Times New Roman" w:hAnsi="Times New Roman" w:cs="Times New Roman"/>
          <w:sz w:val="28"/>
          <w:szCs w:val="28"/>
        </w:rPr>
        <w:t xml:space="preserve"> для подготовки учебных, тренировочных занятий учебных сборов и питания обучающихся, привлекаемых к учебным сборам (Абдулахатову Г.А.). Смету расходов утвердить приложение №4.</w:t>
      </w:r>
    </w:p>
    <w:p w:rsidR="002A6B31" w:rsidRPr="00575647" w:rsidRDefault="002A6B31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По окончанию учебных сборов выдать справки о про</w:t>
      </w:r>
      <w:r w:rsidR="00254A2C">
        <w:rPr>
          <w:rFonts w:ascii="Times New Roman" w:hAnsi="Times New Roman" w:cs="Times New Roman"/>
          <w:sz w:val="28"/>
          <w:szCs w:val="28"/>
        </w:rPr>
        <w:t xml:space="preserve">хождении учебных сборов, дающих </w:t>
      </w:r>
      <w:r w:rsidRPr="00575647">
        <w:rPr>
          <w:rFonts w:ascii="Times New Roman" w:hAnsi="Times New Roman" w:cs="Times New Roman"/>
          <w:sz w:val="28"/>
          <w:szCs w:val="28"/>
        </w:rPr>
        <w:t xml:space="preserve"> право получения</w:t>
      </w:r>
      <w:r w:rsidR="00116773" w:rsidRPr="00575647">
        <w:rPr>
          <w:rFonts w:ascii="Times New Roman" w:hAnsi="Times New Roman" w:cs="Times New Roman"/>
          <w:sz w:val="28"/>
          <w:szCs w:val="28"/>
        </w:rPr>
        <w:t xml:space="preserve"> отметки</w:t>
      </w:r>
      <w:r w:rsidR="00375E1F" w:rsidRPr="00575647">
        <w:rPr>
          <w:rFonts w:ascii="Times New Roman" w:hAnsi="Times New Roman" w:cs="Times New Roman"/>
          <w:sz w:val="28"/>
          <w:szCs w:val="28"/>
        </w:rPr>
        <w:t xml:space="preserve"> за 10 кл. по предмету ОБЖ</w:t>
      </w:r>
      <w:r w:rsidR="00F12C0D" w:rsidRPr="00575647">
        <w:rPr>
          <w:rFonts w:ascii="Times New Roman" w:hAnsi="Times New Roman" w:cs="Times New Roman"/>
          <w:sz w:val="28"/>
          <w:szCs w:val="28"/>
        </w:rPr>
        <w:t xml:space="preserve"> (мальчики) (Набиева Д.Г.)</w:t>
      </w:r>
    </w:p>
    <w:p w:rsidR="00F12C0D" w:rsidRPr="00575647" w:rsidRDefault="00F12C0D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Учебные сборы проводить с непосредственным участием работников военного комиссариата по Левашинскому и Гергебильскому району</w:t>
      </w:r>
    </w:p>
    <w:p w:rsidR="00F12C0D" w:rsidRPr="00575647" w:rsidRDefault="00F12C0D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Отразить итоги учебных сборов на официальных страницах сайтов школ, и в социальных сетях в информационной сети «Интернет»</w:t>
      </w:r>
    </w:p>
    <w:p w:rsidR="00EA2BAA" w:rsidRPr="00575647" w:rsidRDefault="00254A2C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исполнения</w:t>
      </w:r>
      <w:r w:rsidR="00EA2BAA" w:rsidRPr="00575647">
        <w:rPr>
          <w:rFonts w:ascii="Times New Roman" w:hAnsi="Times New Roman" w:cs="Times New Roman"/>
          <w:sz w:val="28"/>
          <w:szCs w:val="28"/>
        </w:rPr>
        <w:t xml:space="preserve"> данного постановления возложить  на Управление образования района (Османова М.Г.)</w:t>
      </w:r>
    </w:p>
    <w:p w:rsidR="00EA2BAA" w:rsidRPr="00575647" w:rsidRDefault="00EA2BAA" w:rsidP="00EA2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2BAA" w:rsidRPr="00575647" w:rsidRDefault="00EA2BAA" w:rsidP="00EA2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2BAA" w:rsidRPr="00575647" w:rsidRDefault="00EA2BAA" w:rsidP="00EA2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Глава</w:t>
      </w:r>
    </w:p>
    <w:p w:rsidR="00D0590D" w:rsidRDefault="00EA2BAA" w:rsidP="005B10A7">
      <w:pPr>
        <w:pStyle w:val="a3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МР «Гергебильский р</w:t>
      </w:r>
      <w:r w:rsidR="00575647">
        <w:rPr>
          <w:rFonts w:ascii="Times New Roman" w:hAnsi="Times New Roman" w:cs="Times New Roman"/>
          <w:sz w:val="28"/>
          <w:szCs w:val="28"/>
        </w:rPr>
        <w:t xml:space="preserve">айон»  </w:t>
      </w:r>
      <w:r w:rsidRPr="0057564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564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75647">
        <w:rPr>
          <w:rFonts w:ascii="Times New Roman" w:hAnsi="Times New Roman" w:cs="Times New Roman"/>
          <w:sz w:val="28"/>
          <w:szCs w:val="28"/>
        </w:rPr>
        <w:t xml:space="preserve">  М.М.Тагиров</w:t>
      </w:r>
    </w:p>
    <w:p w:rsidR="005B10A7" w:rsidRPr="0058521D" w:rsidRDefault="005B10A7" w:rsidP="005B10A7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0590D" w:rsidRPr="00575647" w:rsidRDefault="00D0590D" w:rsidP="00D059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D0590D" w:rsidRPr="00575647" w:rsidRDefault="00D0590D" w:rsidP="00EA2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90D" w:rsidRPr="00575647" w:rsidRDefault="00D0590D" w:rsidP="00D059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0590D" w:rsidRPr="00575647" w:rsidRDefault="00D0590D" w:rsidP="00D059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План</w:t>
      </w:r>
    </w:p>
    <w:p w:rsidR="00F12C0D" w:rsidRPr="00575647" w:rsidRDefault="00D0590D" w:rsidP="00D059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основных мероприятий</w:t>
      </w:r>
      <w:r w:rsidR="00F12C0D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Pr="00575647">
        <w:rPr>
          <w:rFonts w:ascii="Times New Roman" w:hAnsi="Times New Roman" w:cs="Times New Roman"/>
          <w:sz w:val="28"/>
          <w:szCs w:val="28"/>
        </w:rPr>
        <w:t>по организации и проведению учебных сборов 2021г.</w:t>
      </w:r>
    </w:p>
    <w:p w:rsidR="00D0590D" w:rsidRPr="00575647" w:rsidRDefault="00D0590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080" w:type="dxa"/>
        <w:tblLook w:val="04A0"/>
      </w:tblPr>
      <w:tblGrid>
        <w:gridCol w:w="758"/>
        <w:gridCol w:w="4752"/>
        <w:gridCol w:w="2755"/>
      </w:tblGrid>
      <w:tr w:rsidR="00D0590D" w:rsidRPr="00575647" w:rsidTr="00D0590D">
        <w:tc>
          <w:tcPr>
            <w:tcW w:w="758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52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755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Ответственная </w:t>
            </w: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2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Подготовка нормативно-правовых документов</w:t>
            </w:r>
          </w:p>
        </w:tc>
        <w:tc>
          <w:tcPr>
            <w:tcW w:w="2755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Магомедова Р.М.</w:t>
            </w: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2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Разработка методических документаций на проведение «Учебных сборов – 2021»</w:t>
            </w:r>
          </w:p>
        </w:tc>
        <w:tc>
          <w:tcPr>
            <w:tcW w:w="2755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Набиева Дж.Г.</w:t>
            </w: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BC196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2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Разработка учебного плана и расписание занятий</w:t>
            </w:r>
          </w:p>
        </w:tc>
        <w:tc>
          <w:tcPr>
            <w:tcW w:w="2755" w:type="dxa"/>
          </w:tcPr>
          <w:p w:rsidR="00D0590D" w:rsidRPr="00575647" w:rsidRDefault="00D0590D" w:rsidP="00D0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Р.М., </w:t>
            </w:r>
          </w:p>
          <w:p w:rsidR="00D0590D" w:rsidRPr="00575647" w:rsidRDefault="00D0590D" w:rsidP="00D0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Набиева Дж.Г. </w:t>
            </w:r>
          </w:p>
          <w:p w:rsidR="00D0590D" w:rsidRPr="00575647" w:rsidRDefault="00D0590D" w:rsidP="00D0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педагоги ОБЖ</w:t>
            </w:r>
          </w:p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BC196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2" w:type="dxa"/>
          </w:tcPr>
          <w:p w:rsidR="00D0590D" w:rsidRPr="00575647" w:rsidRDefault="00254A2C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помещений д</w:t>
            </w:r>
            <w:r w:rsidR="00332212" w:rsidRPr="00575647">
              <w:rPr>
                <w:rFonts w:ascii="Times New Roman" w:hAnsi="Times New Roman" w:cs="Times New Roman"/>
                <w:sz w:val="28"/>
                <w:szCs w:val="28"/>
              </w:rPr>
              <w:t>ля занятий теорий</w:t>
            </w:r>
          </w:p>
        </w:tc>
        <w:tc>
          <w:tcPr>
            <w:tcW w:w="2755" w:type="dxa"/>
          </w:tcPr>
          <w:p w:rsidR="00D0590D" w:rsidRDefault="0033221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М.М.</w:t>
            </w:r>
          </w:p>
          <w:p w:rsidR="00254A2C" w:rsidRPr="00575647" w:rsidRDefault="00254A2C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Омаров М.Г</w:t>
            </w: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33221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2" w:type="dxa"/>
          </w:tcPr>
          <w:p w:rsidR="00D0590D" w:rsidRPr="00575647" w:rsidRDefault="0033221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полигона для практических занятий, строевой плац с флагштоками и трибунами, многофункциональная полоса препятствий </w:t>
            </w:r>
          </w:p>
        </w:tc>
        <w:tc>
          <w:tcPr>
            <w:tcW w:w="2755" w:type="dxa"/>
          </w:tcPr>
          <w:p w:rsidR="00D0590D" w:rsidRPr="00575647" w:rsidRDefault="0033221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М.М.</w:t>
            </w:r>
          </w:p>
        </w:tc>
      </w:tr>
      <w:tr w:rsidR="00BC1962" w:rsidRPr="00575647" w:rsidTr="00D0590D">
        <w:tc>
          <w:tcPr>
            <w:tcW w:w="758" w:type="dxa"/>
          </w:tcPr>
          <w:p w:rsidR="00BC1962" w:rsidRPr="00575647" w:rsidRDefault="008818A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52" w:type="dxa"/>
          </w:tcPr>
          <w:p w:rsidR="00BC1962" w:rsidRPr="00575647" w:rsidRDefault="006251DF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Подготовка столовых и закупка продуктов для горячего питания</w:t>
            </w:r>
          </w:p>
        </w:tc>
        <w:tc>
          <w:tcPr>
            <w:tcW w:w="2755" w:type="dxa"/>
          </w:tcPr>
          <w:p w:rsidR="00BC1962" w:rsidRPr="00575647" w:rsidRDefault="006251DF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М.М.</w:t>
            </w:r>
          </w:p>
        </w:tc>
      </w:tr>
      <w:tr w:rsidR="00BC1962" w:rsidRPr="00575647" w:rsidTr="00D0590D">
        <w:tc>
          <w:tcPr>
            <w:tcW w:w="758" w:type="dxa"/>
          </w:tcPr>
          <w:p w:rsidR="00BC1962" w:rsidRPr="00575647" w:rsidRDefault="008818A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2" w:type="dxa"/>
          </w:tcPr>
          <w:p w:rsidR="00BC1962" w:rsidRPr="00575647" w:rsidRDefault="006251DF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Учет прохождения программного материала для учащихся</w:t>
            </w:r>
          </w:p>
        </w:tc>
        <w:tc>
          <w:tcPr>
            <w:tcW w:w="2755" w:type="dxa"/>
          </w:tcPr>
          <w:p w:rsidR="00BC1962" w:rsidRPr="00575647" w:rsidRDefault="006251DF" w:rsidP="006251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Р.М.</w:t>
            </w:r>
          </w:p>
        </w:tc>
      </w:tr>
      <w:tr w:rsidR="006251DF" w:rsidRPr="00575647" w:rsidTr="00D0590D">
        <w:tc>
          <w:tcPr>
            <w:tcW w:w="758" w:type="dxa"/>
          </w:tcPr>
          <w:p w:rsidR="006251DF" w:rsidRPr="00575647" w:rsidRDefault="008818A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2" w:type="dxa"/>
          </w:tcPr>
          <w:p w:rsidR="006251DF" w:rsidRPr="00575647" w:rsidRDefault="006251DF" w:rsidP="006251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учебных сборов, приглашение представителя силовых структур, военного комиссариата </w:t>
            </w:r>
          </w:p>
        </w:tc>
        <w:tc>
          <w:tcPr>
            <w:tcW w:w="2755" w:type="dxa"/>
          </w:tcPr>
          <w:p w:rsidR="006251DF" w:rsidRPr="00575647" w:rsidRDefault="006251DF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Османов М.Г.</w:t>
            </w:r>
          </w:p>
        </w:tc>
      </w:tr>
      <w:tr w:rsidR="006251DF" w:rsidRPr="00575647" w:rsidTr="00D0590D">
        <w:tc>
          <w:tcPr>
            <w:tcW w:w="758" w:type="dxa"/>
          </w:tcPr>
          <w:p w:rsidR="006251DF" w:rsidRPr="00575647" w:rsidRDefault="008818A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2" w:type="dxa"/>
          </w:tcPr>
          <w:p w:rsidR="006251DF" w:rsidRPr="00575647" w:rsidRDefault="00ED08E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Проведение учебных сборов, прохождение тематического материала и практических занятий</w:t>
            </w:r>
            <w:r w:rsidR="009662C9" w:rsidRPr="00575647">
              <w:rPr>
                <w:rFonts w:ascii="Times New Roman" w:hAnsi="Times New Roman" w:cs="Times New Roman"/>
                <w:sz w:val="28"/>
                <w:szCs w:val="28"/>
              </w:rPr>
              <w:t>, итоги</w:t>
            </w:r>
          </w:p>
        </w:tc>
        <w:tc>
          <w:tcPr>
            <w:tcW w:w="2755" w:type="dxa"/>
          </w:tcPr>
          <w:p w:rsidR="006251DF" w:rsidRPr="00575647" w:rsidRDefault="009662C9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Османов М.Г.,</w:t>
            </w:r>
          </w:p>
          <w:p w:rsidR="009662C9" w:rsidRPr="00575647" w:rsidRDefault="009662C9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М.М.</w:t>
            </w:r>
          </w:p>
        </w:tc>
      </w:tr>
      <w:tr w:rsidR="006251DF" w:rsidRPr="00575647" w:rsidTr="00D0590D">
        <w:tc>
          <w:tcPr>
            <w:tcW w:w="758" w:type="dxa"/>
          </w:tcPr>
          <w:p w:rsidR="006251DF" w:rsidRPr="00575647" w:rsidRDefault="003E25D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2" w:type="dxa"/>
          </w:tcPr>
          <w:p w:rsidR="006251DF" w:rsidRPr="00575647" w:rsidRDefault="003E25D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Выдача справок о прохождении учебных сборов</w:t>
            </w:r>
          </w:p>
        </w:tc>
        <w:tc>
          <w:tcPr>
            <w:tcW w:w="2755" w:type="dxa"/>
          </w:tcPr>
          <w:p w:rsidR="006251DF" w:rsidRPr="00575647" w:rsidRDefault="003E25D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Набиевой Дж.Г.</w:t>
            </w:r>
          </w:p>
        </w:tc>
      </w:tr>
      <w:tr w:rsidR="006251DF" w:rsidRPr="00575647" w:rsidTr="00D0590D">
        <w:tc>
          <w:tcPr>
            <w:tcW w:w="758" w:type="dxa"/>
          </w:tcPr>
          <w:p w:rsidR="006251DF" w:rsidRPr="00575647" w:rsidRDefault="003E25D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2" w:type="dxa"/>
          </w:tcPr>
          <w:p w:rsidR="006251DF" w:rsidRPr="00575647" w:rsidRDefault="00955344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Размещение на сайтах СОШ</w:t>
            </w:r>
          </w:p>
        </w:tc>
        <w:tc>
          <w:tcPr>
            <w:tcW w:w="2755" w:type="dxa"/>
          </w:tcPr>
          <w:p w:rsidR="006251DF" w:rsidRPr="00575647" w:rsidRDefault="00955344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Директора СОШ,</w:t>
            </w:r>
          </w:p>
          <w:p w:rsidR="00955344" w:rsidRPr="00575647" w:rsidRDefault="00955344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Магомедова Р.М.</w:t>
            </w:r>
          </w:p>
        </w:tc>
      </w:tr>
    </w:tbl>
    <w:p w:rsidR="00D0590D" w:rsidRPr="00575647" w:rsidRDefault="00D0590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0590D" w:rsidRDefault="00D0590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8521D" w:rsidRPr="00575647" w:rsidRDefault="0058521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0590D" w:rsidRPr="00575647" w:rsidRDefault="00D0590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0590D" w:rsidRPr="00575647" w:rsidRDefault="0005511F" w:rsidP="0005511F">
      <w:pPr>
        <w:pStyle w:val="a3"/>
        <w:ind w:left="1080"/>
        <w:jc w:val="right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05511F" w:rsidRPr="00575647" w:rsidRDefault="0005511F" w:rsidP="0005511F">
      <w:pPr>
        <w:pStyle w:val="a3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p w:rsidR="0005511F" w:rsidRPr="00575647" w:rsidRDefault="0005511F" w:rsidP="0005511F">
      <w:pPr>
        <w:pStyle w:val="a3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p w:rsidR="0005511F" w:rsidRPr="00575647" w:rsidRDefault="0005511F" w:rsidP="0058521D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Методические рекомендации об организации учебных сборов в 2021</w:t>
      </w:r>
      <w:r w:rsidR="00DC5E91">
        <w:rPr>
          <w:rFonts w:ascii="Times New Roman" w:hAnsi="Times New Roman" w:cs="Times New Roman"/>
          <w:sz w:val="28"/>
          <w:szCs w:val="28"/>
        </w:rPr>
        <w:t>году</w:t>
      </w:r>
    </w:p>
    <w:p w:rsidR="00B61BB7" w:rsidRPr="00575647" w:rsidRDefault="00B61BB7" w:rsidP="0005511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61BB7" w:rsidRPr="00575647" w:rsidRDefault="00B61BB7" w:rsidP="00DC5E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Рекомендуемая емкость учебных помещений 24 учебных места, учащиеся объединяются в два учебных взвод</w:t>
      </w:r>
      <w:r w:rsidR="00DC5E91">
        <w:rPr>
          <w:rFonts w:ascii="Times New Roman" w:hAnsi="Times New Roman" w:cs="Times New Roman"/>
          <w:sz w:val="28"/>
          <w:szCs w:val="28"/>
        </w:rPr>
        <w:t>а</w:t>
      </w:r>
      <w:r w:rsidRPr="00575647">
        <w:rPr>
          <w:rFonts w:ascii="Times New Roman" w:hAnsi="Times New Roman" w:cs="Times New Roman"/>
          <w:sz w:val="28"/>
          <w:szCs w:val="28"/>
        </w:rPr>
        <w:t>, по 3 учебных отделения и по 8</w:t>
      </w:r>
      <w:r w:rsidR="00DC5E91">
        <w:rPr>
          <w:rFonts w:ascii="Times New Roman" w:hAnsi="Times New Roman" w:cs="Times New Roman"/>
          <w:sz w:val="28"/>
          <w:szCs w:val="28"/>
        </w:rPr>
        <w:t xml:space="preserve"> учеников</w:t>
      </w:r>
      <w:r w:rsidRPr="00575647">
        <w:rPr>
          <w:rFonts w:ascii="Times New Roman" w:hAnsi="Times New Roman" w:cs="Times New Roman"/>
          <w:sz w:val="28"/>
          <w:szCs w:val="28"/>
        </w:rPr>
        <w:t>.</w:t>
      </w:r>
      <w:r w:rsidR="00DC5E91">
        <w:rPr>
          <w:rFonts w:ascii="Times New Roman" w:hAnsi="Times New Roman" w:cs="Times New Roman"/>
          <w:sz w:val="28"/>
          <w:szCs w:val="28"/>
        </w:rPr>
        <w:t xml:space="preserve">      </w:t>
      </w:r>
      <w:r w:rsidRPr="00575647">
        <w:rPr>
          <w:rFonts w:ascii="Times New Roman" w:hAnsi="Times New Roman" w:cs="Times New Roman"/>
          <w:sz w:val="28"/>
          <w:szCs w:val="28"/>
        </w:rPr>
        <w:t>Образовательный процесс рекомендовано организовать в составе учебного взвода.</w:t>
      </w:r>
    </w:p>
    <w:p w:rsidR="00BC594B" w:rsidRPr="00575647" w:rsidRDefault="00DC5E91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B61BB7" w:rsidRPr="00575647">
        <w:rPr>
          <w:rFonts w:ascii="Times New Roman" w:hAnsi="Times New Roman" w:cs="Times New Roman"/>
          <w:sz w:val="28"/>
          <w:szCs w:val="28"/>
        </w:rPr>
        <w:t>чебный класс – «Основы военной службы» универсальный кабинет для проведения теоретических и практических занятий по предметам «Тактическая подготовка», «Общественные уставы», «Радиационная, химическая и биологическая защита», «Оказание первой помощи», а также изучению основ обороны государства и военной службы.</w:t>
      </w:r>
    </w:p>
    <w:p w:rsidR="00B61BB7" w:rsidRPr="00575647" w:rsidRDefault="00B61BB7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Рекомендовано подготовить 2 класса в соответствии с требованиями </w:t>
      </w:r>
      <w:r w:rsidRPr="00575647">
        <w:rPr>
          <w:rFonts w:ascii="Times New Roman" w:hAnsi="Times New Roman" w:cs="Times New Roman"/>
          <w:b/>
          <w:sz w:val="28"/>
          <w:szCs w:val="28"/>
        </w:rPr>
        <w:t>наполнения</w:t>
      </w:r>
      <w:r w:rsidR="00BC594B" w:rsidRPr="005756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594B" w:rsidRPr="00575647">
        <w:rPr>
          <w:rFonts w:ascii="Times New Roman" w:hAnsi="Times New Roman" w:cs="Times New Roman"/>
          <w:sz w:val="28"/>
          <w:szCs w:val="28"/>
        </w:rPr>
        <w:t xml:space="preserve">учебного предмета «Основы безопасности жизнедеятельности» </w:t>
      </w:r>
    </w:p>
    <w:p w:rsidR="00B61BB7" w:rsidRPr="00575647" w:rsidRDefault="00BC594B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Учебный класс «Теоретическая подготовка к с</w:t>
      </w:r>
      <w:r w:rsidR="00DC5E91">
        <w:rPr>
          <w:rFonts w:ascii="Times New Roman" w:hAnsi="Times New Roman" w:cs="Times New Roman"/>
          <w:sz w:val="28"/>
          <w:szCs w:val="28"/>
        </w:rPr>
        <w:t>трельбе» (оборудовать стрелковым оружием</w:t>
      </w:r>
      <w:r w:rsidRPr="00575647">
        <w:rPr>
          <w:rFonts w:ascii="Times New Roman" w:hAnsi="Times New Roman" w:cs="Times New Roman"/>
          <w:sz w:val="28"/>
          <w:szCs w:val="28"/>
        </w:rPr>
        <w:t>)</w:t>
      </w:r>
    </w:p>
    <w:p w:rsidR="00BC594B" w:rsidRPr="00575647" w:rsidRDefault="00BC594B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Учебный класс «Мультимедийный интерактивный тренажер стрелкового оружия и средств ближнего боя» (боевые ситуации в форме интерактивной игры)</w:t>
      </w:r>
    </w:p>
    <w:p w:rsidR="00BC594B" w:rsidRPr="00575647" w:rsidRDefault="00BC594B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Учебный класс «Ориентирование, навигация связь» (правила пользования навигационными приборами)</w:t>
      </w:r>
    </w:p>
    <w:p w:rsidR="00BC594B" w:rsidRPr="00575647" w:rsidRDefault="00BC594B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Учебный класс «Техническая подготовка» изучение военной автомобильной техники</w:t>
      </w:r>
    </w:p>
    <w:p w:rsidR="00BC594B" w:rsidRPr="00575647" w:rsidRDefault="004B0FA3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Учебный класс «основы робототехники и беспилотные летательные аппараты (показ фильмов, </w:t>
      </w:r>
      <w:r w:rsidRPr="00575647">
        <w:rPr>
          <w:rFonts w:ascii="Times New Roman" w:hAnsi="Times New Roman" w:cs="Times New Roman"/>
          <w:b/>
          <w:sz w:val="28"/>
          <w:szCs w:val="28"/>
        </w:rPr>
        <w:t>персональные</w:t>
      </w:r>
      <w:r w:rsidRPr="00575647">
        <w:rPr>
          <w:rFonts w:ascii="Times New Roman" w:hAnsi="Times New Roman" w:cs="Times New Roman"/>
          <w:sz w:val="28"/>
          <w:szCs w:val="28"/>
        </w:rPr>
        <w:t xml:space="preserve"> компьютеры, современные эл. обуч. система ЭОС)</w:t>
      </w:r>
    </w:p>
    <w:p w:rsidR="004B0FA3" w:rsidRPr="00575647" w:rsidRDefault="004B0FA3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0FA3" w:rsidRPr="00575647" w:rsidRDefault="004B0FA3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0FA3" w:rsidRPr="00575647" w:rsidRDefault="004B0FA3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Столовая:</w:t>
      </w:r>
      <w:r w:rsidRPr="00575647">
        <w:rPr>
          <w:rFonts w:ascii="Times New Roman" w:hAnsi="Times New Roman" w:cs="Times New Roman"/>
          <w:sz w:val="28"/>
          <w:szCs w:val="28"/>
        </w:rPr>
        <w:t xml:space="preserve"> Соблюдение всех норм и требований СанПиНа 2.4.3648-20.</w:t>
      </w:r>
    </w:p>
    <w:p w:rsidR="004B0FA3" w:rsidRPr="00575647" w:rsidRDefault="004B0FA3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Рекомендуется оборудование раздельных обеденных зон для курсантов и педагогов.</w:t>
      </w:r>
    </w:p>
    <w:p w:rsidR="004B0FA3" w:rsidRPr="00575647" w:rsidRDefault="004B0FA3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Медпункт:</w:t>
      </w:r>
      <w:r w:rsidRPr="00575647">
        <w:rPr>
          <w:rFonts w:ascii="Times New Roman" w:hAnsi="Times New Roman" w:cs="Times New Roman"/>
          <w:sz w:val="28"/>
          <w:szCs w:val="28"/>
        </w:rPr>
        <w:t xml:space="preserve"> В рабочем режиме, с соблюдением требований СанПиНа</w:t>
      </w:r>
    </w:p>
    <w:p w:rsidR="000D588D" w:rsidRPr="00575647" w:rsidRDefault="004B0FA3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Строевой плац:</w:t>
      </w:r>
      <w:r w:rsidRPr="00575647">
        <w:rPr>
          <w:rFonts w:ascii="Times New Roman" w:hAnsi="Times New Roman" w:cs="Times New Roman"/>
          <w:sz w:val="28"/>
          <w:szCs w:val="28"/>
        </w:rPr>
        <w:t xml:space="preserve"> Трибуна (желательно с крышей от дождя). Размеры плаца должны вмещать всех участников учебных сборов. Флагштоки –не </w:t>
      </w:r>
      <w:r w:rsidRPr="00575647">
        <w:rPr>
          <w:rFonts w:ascii="Times New Roman" w:hAnsi="Times New Roman" w:cs="Times New Roman"/>
          <w:sz w:val="28"/>
          <w:szCs w:val="28"/>
        </w:rPr>
        <w:lastRenderedPageBreak/>
        <w:t xml:space="preserve">менее 3х. На плацу наносится специальная разметка люминесцентной белой краской для построения и прохождения </w:t>
      </w:r>
      <w:r w:rsidR="00546C4F" w:rsidRPr="00575647">
        <w:rPr>
          <w:rFonts w:ascii="Times New Roman" w:hAnsi="Times New Roman" w:cs="Times New Roman"/>
          <w:sz w:val="28"/>
          <w:szCs w:val="28"/>
        </w:rPr>
        <w:t xml:space="preserve">торжественным </w:t>
      </w:r>
      <w:r w:rsidR="000D588D" w:rsidRPr="00575647">
        <w:rPr>
          <w:rFonts w:ascii="Times New Roman" w:hAnsi="Times New Roman" w:cs="Times New Roman"/>
          <w:sz w:val="28"/>
          <w:szCs w:val="28"/>
        </w:rPr>
        <w:t>маршам</w:t>
      </w:r>
      <w:r w:rsidR="00546C4F" w:rsidRPr="00575647">
        <w:rPr>
          <w:rFonts w:ascii="Times New Roman" w:hAnsi="Times New Roman" w:cs="Times New Roman"/>
          <w:sz w:val="28"/>
          <w:szCs w:val="28"/>
        </w:rPr>
        <w:t>.</w:t>
      </w:r>
    </w:p>
    <w:p w:rsidR="004B0FA3" w:rsidRPr="00575647" w:rsidRDefault="000D588D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b/>
          <w:sz w:val="28"/>
          <w:szCs w:val="28"/>
          <w:u w:val="single"/>
        </w:rPr>
        <w:t>Тактическое</w:t>
      </w:r>
      <w:r w:rsidRPr="00575647">
        <w:rPr>
          <w:rFonts w:ascii="Times New Roman" w:hAnsi="Times New Roman" w:cs="Times New Roman"/>
          <w:sz w:val="28"/>
          <w:szCs w:val="28"/>
          <w:u w:val="single"/>
        </w:rPr>
        <w:t xml:space="preserve"> учебное поле:</w:t>
      </w:r>
      <w:r w:rsidRPr="00575647">
        <w:rPr>
          <w:rFonts w:ascii="Times New Roman" w:hAnsi="Times New Roman" w:cs="Times New Roman"/>
          <w:sz w:val="28"/>
          <w:szCs w:val="28"/>
        </w:rPr>
        <w:t xml:space="preserve"> Предназначено для практических занятий по тактической подготовке (</w:t>
      </w:r>
      <w:r w:rsidRPr="00575647">
        <w:rPr>
          <w:rFonts w:ascii="Times New Roman" w:hAnsi="Times New Roman" w:cs="Times New Roman"/>
          <w:b/>
          <w:sz w:val="28"/>
          <w:szCs w:val="28"/>
        </w:rPr>
        <w:t>окопы, траншеи, блиндажи, укрытия)</w:t>
      </w:r>
      <w:r w:rsidRPr="00575647">
        <w:rPr>
          <w:rFonts w:ascii="Times New Roman" w:hAnsi="Times New Roman" w:cs="Times New Roman"/>
          <w:sz w:val="28"/>
          <w:szCs w:val="28"/>
        </w:rPr>
        <w:t xml:space="preserve"> недалеко от площадок для отработки нормативов по общевоинским дисциплинам: РХБ защите, инженерной подготовки связи</w:t>
      </w:r>
      <w:r w:rsidR="00C62BF6" w:rsidRPr="00575647">
        <w:rPr>
          <w:rFonts w:ascii="Times New Roman" w:hAnsi="Times New Roman" w:cs="Times New Roman"/>
          <w:sz w:val="28"/>
          <w:szCs w:val="28"/>
        </w:rPr>
        <w:t>, военной топографии и др.</w:t>
      </w:r>
    </w:p>
    <w:p w:rsidR="00814502" w:rsidRPr="00575647" w:rsidRDefault="00C62BF6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Многофункциональная полоса препятствий:</w:t>
      </w:r>
      <w:r w:rsidRPr="005756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502" w:rsidRPr="00575647" w:rsidRDefault="00C62BF6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«Марш-бросок» (</w:t>
      </w:r>
      <w:r w:rsidR="00814502" w:rsidRPr="00575647">
        <w:rPr>
          <w:rFonts w:ascii="Times New Roman" w:hAnsi="Times New Roman" w:cs="Times New Roman"/>
          <w:sz w:val="28"/>
          <w:szCs w:val="28"/>
        </w:rPr>
        <w:t xml:space="preserve">преодоление полосы препятствий)- это прямой участок трассы – 200м шириной 10-12 м оборудованный препятствиями «Наклонная стена», «Заборы вверх-вниз», </w:t>
      </w:r>
      <w:r w:rsidR="00DC5E91">
        <w:rPr>
          <w:rFonts w:ascii="Times New Roman" w:hAnsi="Times New Roman" w:cs="Times New Roman"/>
          <w:sz w:val="28"/>
          <w:szCs w:val="28"/>
        </w:rPr>
        <w:t xml:space="preserve"> «Бревна горизонтальные», «Завал</w:t>
      </w:r>
      <w:r w:rsidR="00814502" w:rsidRPr="00575647">
        <w:rPr>
          <w:rFonts w:ascii="Times New Roman" w:hAnsi="Times New Roman" w:cs="Times New Roman"/>
          <w:sz w:val="28"/>
          <w:szCs w:val="28"/>
        </w:rPr>
        <w:t xml:space="preserve"> из брев</w:t>
      </w:r>
      <w:r w:rsidR="00DC5E91">
        <w:rPr>
          <w:rFonts w:ascii="Times New Roman" w:hAnsi="Times New Roman" w:cs="Times New Roman"/>
          <w:sz w:val="28"/>
          <w:szCs w:val="28"/>
        </w:rPr>
        <w:t>е</w:t>
      </w:r>
      <w:r w:rsidR="00814502" w:rsidRPr="00575647">
        <w:rPr>
          <w:rFonts w:ascii="Times New Roman" w:hAnsi="Times New Roman" w:cs="Times New Roman"/>
          <w:sz w:val="28"/>
          <w:szCs w:val="28"/>
        </w:rPr>
        <w:t xml:space="preserve">н»; </w:t>
      </w:r>
    </w:p>
    <w:p w:rsidR="00814502" w:rsidRPr="00575647" w:rsidRDefault="00814502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«К вершине» - прямой участок тра</w:t>
      </w:r>
      <w:r w:rsidR="00DC5E91">
        <w:rPr>
          <w:rFonts w:ascii="Times New Roman" w:hAnsi="Times New Roman" w:cs="Times New Roman"/>
          <w:sz w:val="28"/>
          <w:szCs w:val="28"/>
        </w:rPr>
        <w:t xml:space="preserve">ссы с установкой на нем высотного препятствия </w:t>
      </w:r>
      <w:r w:rsidRPr="00575647">
        <w:rPr>
          <w:rFonts w:ascii="Times New Roman" w:hAnsi="Times New Roman" w:cs="Times New Roman"/>
          <w:sz w:val="28"/>
          <w:szCs w:val="28"/>
        </w:rPr>
        <w:t xml:space="preserve"> «Спортивный снаряд» (альпинистская подготовка)</w:t>
      </w:r>
    </w:p>
    <w:p w:rsidR="00814502" w:rsidRPr="00575647" w:rsidRDefault="00814502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Площадка «Зона заряжения» - прямой участок трассы 70м. с препятствиями «Колючая проволока на высоких кольях» «Горизонтальный переход» «Вертикальный с канатами» </w:t>
      </w:r>
    </w:p>
    <w:p w:rsidR="00814502" w:rsidRPr="00575647" w:rsidRDefault="00814502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Площадка «Сапер» (преодоление участка минного поля)</w:t>
      </w:r>
      <w:r w:rsidR="000E561A" w:rsidRPr="00575647">
        <w:rPr>
          <w:rFonts w:ascii="Times New Roman" w:hAnsi="Times New Roman" w:cs="Times New Roman"/>
          <w:sz w:val="28"/>
          <w:szCs w:val="28"/>
        </w:rPr>
        <w:t xml:space="preserve"> - длина 70 м. ширина 10-12 м. ширина прохода в минном поле 1,5 м.  Минное поле обозначено ежами с натянутой между ними веревкой препятствиями «Тоннель из труб», «Барьеры»</w:t>
      </w:r>
    </w:p>
    <w:p w:rsidR="000E561A" w:rsidRPr="00575647" w:rsidRDefault="000E561A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Азиму</w:t>
      </w:r>
      <w:proofErr w:type="gramStart"/>
      <w:r w:rsidRPr="00575647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575647">
        <w:rPr>
          <w:rFonts w:ascii="Times New Roman" w:hAnsi="Times New Roman" w:cs="Times New Roman"/>
          <w:sz w:val="28"/>
          <w:szCs w:val="28"/>
        </w:rPr>
        <w:t xml:space="preserve">  площадка 50м. на 70м.  с естественным грунтом</w:t>
      </w:r>
    </w:p>
    <w:p w:rsidR="000E561A" w:rsidRPr="00575647" w:rsidRDefault="000E561A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Площадка «Приказано выжить» - 40м. на 40м. разделенная на 3 зоны, установка палатки (40% площади), разведение костра (40% площади), вязание узлов (20% площади). </w:t>
      </w:r>
    </w:p>
    <w:p w:rsidR="000E561A" w:rsidRPr="00575647" w:rsidRDefault="000E561A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На площадке предусматриваются образцы землянок и шалашов и т.д.</w:t>
      </w:r>
    </w:p>
    <w:p w:rsidR="000E561A" w:rsidRPr="00575647" w:rsidRDefault="00DC5E91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«Сет</w:t>
      </w:r>
      <w:r w:rsidR="000E561A" w:rsidRPr="00575647">
        <w:rPr>
          <w:rFonts w:ascii="Times New Roman" w:hAnsi="Times New Roman" w:cs="Times New Roman"/>
          <w:sz w:val="28"/>
          <w:szCs w:val="28"/>
        </w:rPr>
        <w:t>ка между деревьев»,</w:t>
      </w:r>
      <w:r>
        <w:rPr>
          <w:rFonts w:ascii="Times New Roman" w:hAnsi="Times New Roman" w:cs="Times New Roman"/>
          <w:sz w:val="28"/>
          <w:szCs w:val="28"/>
        </w:rPr>
        <w:t xml:space="preserve"> «Пирамида», «Канатная переправ</w:t>
      </w:r>
      <w:r w:rsidR="000E561A" w:rsidRPr="00575647">
        <w:rPr>
          <w:rFonts w:ascii="Times New Roman" w:hAnsi="Times New Roman" w:cs="Times New Roman"/>
          <w:sz w:val="28"/>
          <w:szCs w:val="28"/>
        </w:rPr>
        <w:t xml:space="preserve">а» </w:t>
      </w:r>
    </w:p>
    <w:p w:rsidR="000E561A" w:rsidRPr="00575647" w:rsidRDefault="00DC5E91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Площадка «Огневой контакт»</w:t>
      </w:r>
      <w:r w:rsidR="00F73CAC" w:rsidRPr="00575647">
        <w:rPr>
          <w:rFonts w:ascii="Times New Roman" w:hAnsi="Times New Roman" w:cs="Times New Roman"/>
          <w:sz w:val="28"/>
          <w:szCs w:val="28"/>
        </w:rPr>
        <w:t xml:space="preserve"> (открытая стрелковая площадка с сектором для метания) - оборудуется на ровном участке местности 20м. х 50м.</w:t>
      </w:r>
      <w:r>
        <w:rPr>
          <w:rFonts w:ascii="Times New Roman" w:hAnsi="Times New Roman" w:cs="Times New Roman"/>
          <w:sz w:val="28"/>
          <w:szCs w:val="28"/>
        </w:rPr>
        <w:t>, разделено</w:t>
      </w:r>
      <w:r w:rsidR="00F73CAC" w:rsidRPr="00575647">
        <w:rPr>
          <w:rFonts w:ascii="Times New Roman" w:hAnsi="Times New Roman" w:cs="Times New Roman"/>
          <w:sz w:val="28"/>
          <w:szCs w:val="28"/>
        </w:rPr>
        <w:t xml:space="preserve"> на 3 галереи</w:t>
      </w:r>
      <w:r w:rsidR="00796334" w:rsidRPr="00575647">
        <w:rPr>
          <w:rFonts w:ascii="Times New Roman" w:hAnsi="Times New Roman" w:cs="Times New Roman"/>
          <w:sz w:val="28"/>
          <w:szCs w:val="28"/>
        </w:rPr>
        <w:t>:</w:t>
      </w:r>
    </w:p>
    <w:p w:rsidR="00796334" w:rsidRPr="00575647" w:rsidRDefault="00796334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- стрельба из пневматического оружия (20 х 20 м.)</w:t>
      </w:r>
    </w:p>
    <w:p w:rsidR="00796334" w:rsidRPr="00575647" w:rsidRDefault="00DC5E91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метания грана</w:t>
      </w:r>
      <w:r w:rsidR="00796334" w:rsidRPr="00575647">
        <w:rPr>
          <w:rFonts w:ascii="Times New Roman" w:hAnsi="Times New Roman" w:cs="Times New Roman"/>
          <w:sz w:val="28"/>
          <w:szCs w:val="28"/>
        </w:rPr>
        <w:t>т (20 х 20м.)</w:t>
      </w:r>
    </w:p>
    <w:p w:rsidR="00796334" w:rsidRPr="00575647" w:rsidRDefault="00796334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- для метания холодного оружия (20 х 10м.)</w:t>
      </w:r>
    </w:p>
    <w:p w:rsidR="00796334" w:rsidRPr="00575647" w:rsidRDefault="00796334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Навес от дождя и зона безопасности с внешним ограждением по периметру.</w:t>
      </w:r>
    </w:p>
    <w:p w:rsidR="00796334" w:rsidRPr="00575647" w:rsidRDefault="00796334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Галерея для стрельбы из пневматического оружия</w:t>
      </w:r>
      <w:r w:rsidRPr="00575647">
        <w:rPr>
          <w:rFonts w:ascii="Times New Roman" w:hAnsi="Times New Roman" w:cs="Times New Roman"/>
          <w:sz w:val="28"/>
          <w:szCs w:val="28"/>
        </w:rPr>
        <w:t xml:space="preserve"> должна иметь линию огня и параллельно линию мишеней.</w:t>
      </w:r>
    </w:p>
    <w:p w:rsidR="00796334" w:rsidRPr="00575647" w:rsidRDefault="00796334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Количество направлений для стрельбы – 8 ширина стрелкового места не менее 1,5м. Стрелковые места оборудуются</w:t>
      </w:r>
      <w:r w:rsidR="009A603A">
        <w:rPr>
          <w:rFonts w:ascii="Times New Roman" w:hAnsi="Times New Roman" w:cs="Times New Roman"/>
          <w:sz w:val="28"/>
          <w:szCs w:val="28"/>
        </w:rPr>
        <w:t xml:space="preserve"> столами</w:t>
      </w:r>
      <w:r w:rsidR="00CC293C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9A603A">
        <w:rPr>
          <w:rFonts w:ascii="Times New Roman" w:hAnsi="Times New Roman" w:cs="Times New Roman"/>
          <w:sz w:val="28"/>
          <w:szCs w:val="28"/>
        </w:rPr>
        <w:t xml:space="preserve">мишени съеные </w:t>
      </w:r>
      <w:r w:rsidR="00CC293C" w:rsidRPr="00575647">
        <w:rPr>
          <w:rFonts w:ascii="Times New Roman" w:hAnsi="Times New Roman" w:cs="Times New Roman"/>
          <w:sz w:val="28"/>
          <w:szCs w:val="28"/>
        </w:rPr>
        <w:t>на стендах.</w:t>
      </w:r>
    </w:p>
    <w:p w:rsidR="00CC293C" w:rsidRPr="00575647" w:rsidRDefault="00CC293C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lastRenderedPageBreak/>
        <w:t>Галерея для метания ручных гранат: количество направлений для метания – 4, линия мишеней – круги с конц</w:t>
      </w:r>
      <w:r w:rsidR="0067164A" w:rsidRPr="00575647">
        <w:rPr>
          <w:rFonts w:ascii="Times New Roman" w:hAnsi="Times New Roman" w:cs="Times New Roman"/>
          <w:sz w:val="28"/>
          <w:szCs w:val="28"/>
        </w:rPr>
        <w:t>ентрическими зонами (внутри 2 м</w:t>
      </w:r>
      <w:r w:rsidRPr="00575647">
        <w:rPr>
          <w:rFonts w:ascii="Times New Roman" w:hAnsi="Times New Roman" w:cs="Times New Roman"/>
          <w:sz w:val="28"/>
          <w:szCs w:val="28"/>
        </w:rPr>
        <w:t>, в</w:t>
      </w:r>
      <w:r w:rsidR="0067164A" w:rsidRPr="00575647">
        <w:rPr>
          <w:rFonts w:ascii="Times New Roman" w:hAnsi="Times New Roman" w:cs="Times New Roman"/>
          <w:sz w:val="28"/>
          <w:szCs w:val="28"/>
        </w:rPr>
        <w:t>нешне – 4 м</w:t>
      </w:r>
      <w:r w:rsidRPr="00575647">
        <w:rPr>
          <w:rFonts w:ascii="Times New Roman" w:hAnsi="Times New Roman" w:cs="Times New Roman"/>
          <w:sz w:val="28"/>
          <w:szCs w:val="28"/>
        </w:rPr>
        <w:t>, а в центре круга устанавливается флажок высотой 20 см.). Позади линии мишени устанавливаются улавливающие щиты.</w:t>
      </w:r>
    </w:p>
    <w:p w:rsidR="00C62BF6" w:rsidRPr="00575647" w:rsidRDefault="008F563C" w:rsidP="003F51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Галерея для метания 6холодного оружия:</w:t>
      </w:r>
    </w:p>
    <w:p w:rsidR="008F563C" w:rsidRPr="00575647" w:rsidRDefault="008F563C" w:rsidP="003F51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Количество направлений – 4</w:t>
      </w:r>
    </w:p>
    <w:p w:rsidR="008F563C" w:rsidRPr="00575647" w:rsidRDefault="008F563C" w:rsidP="003F51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Линия мишеней – стенды для спортивного метания ножей из торцевого соснового бруса.</w:t>
      </w:r>
    </w:p>
    <w:p w:rsidR="008F563C" w:rsidRPr="00575647" w:rsidRDefault="008F563C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Конструкция состоит из 4-х стендов для метания ножей, позади ставят улавливающие щиты.</w:t>
      </w:r>
    </w:p>
    <w:p w:rsidR="008F563C" w:rsidRPr="00575647" w:rsidRDefault="008F563C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Площадка «Полевая медицина» оказание первой помощи, транспорти</w:t>
      </w:r>
      <w:r w:rsidR="0067164A" w:rsidRPr="00575647">
        <w:rPr>
          <w:rFonts w:ascii="Times New Roman" w:hAnsi="Times New Roman" w:cs="Times New Roman"/>
          <w:sz w:val="28"/>
          <w:szCs w:val="28"/>
        </w:rPr>
        <w:t>ровка раненного, участок до 70м</w:t>
      </w:r>
      <w:r w:rsidR="009A603A">
        <w:rPr>
          <w:rFonts w:ascii="Times New Roman" w:hAnsi="Times New Roman" w:cs="Times New Roman"/>
          <w:sz w:val="28"/>
          <w:szCs w:val="28"/>
        </w:rPr>
        <w:t>,</w:t>
      </w:r>
      <w:r w:rsidRPr="00575647">
        <w:rPr>
          <w:rFonts w:ascii="Times New Roman" w:hAnsi="Times New Roman" w:cs="Times New Roman"/>
          <w:sz w:val="28"/>
          <w:szCs w:val="28"/>
        </w:rPr>
        <w:t xml:space="preserve"> оборудованный препятствиями «Пирамида», «Полоса препятствий из шин», «Заборы во рву», «Рукоход с трубами».</w:t>
      </w:r>
    </w:p>
    <w:p w:rsidR="008F563C" w:rsidRPr="00575647" w:rsidRDefault="008F563C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Площадка «Уверенный прием» </w:t>
      </w:r>
      <w:r w:rsidR="0067164A" w:rsidRPr="00575647">
        <w:rPr>
          <w:rFonts w:ascii="Times New Roman" w:hAnsi="Times New Roman" w:cs="Times New Roman"/>
          <w:sz w:val="28"/>
          <w:szCs w:val="28"/>
        </w:rPr>
        <w:t>(организация радиосвязи) 30х50м</w:t>
      </w:r>
      <w:r w:rsidR="004976D3" w:rsidRPr="00575647">
        <w:rPr>
          <w:rFonts w:ascii="Times New Roman" w:hAnsi="Times New Roman" w:cs="Times New Roman"/>
          <w:sz w:val="28"/>
          <w:szCs w:val="28"/>
        </w:rPr>
        <w:t>.</w:t>
      </w:r>
      <w:r w:rsidR="0067164A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CF77D8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67164A" w:rsidRPr="00575647">
        <w:rPr>
          <w:rFonts w:ascii="Times New Roman" w:hAnsi="Times New Roman" w:cs="Times New Roman"/>
          <w:sz w:val="28"/>
          <w:szCs w:val="28"/>
        </w:rPr>
        <w:t>На удалении 40м от зоны начала проведения этапа располагается «полевой узел связи».</w:t>
      </w:r>
    </w:p>
    <w:p w:rsidR="00CF77D8" w:rsidRPr="00575647" w:rsidRDefault="00CF77D8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Площадка «Тропа разведчика» (преодоление искусственных и естественных преград (болото, овраг, ручей, завал) с использованием туристических навыков (6м х 250м оборудовано препятствиями)</w:t>
      </w:r>
    </w:p>
    <w:p w:rsidR="0067164A" w:rsidRPr="00575647" w:rsidRDefault="00CF77D8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болото</w:t>
      </w:r>
      <w:r w:rsidRPr="00575647">
        <w:rPr>
          <w:rFonts w:ascii="Times New Roman" w:hAnsi="Times New Roman" w:cs="Times New Roman"/>
          <w:sz w:val="28"/>
          <w:szCs w:val="28"/>
        </w:rPr>
        <w:t xml:space="preserve"> – расстояние 10м по  кочкам (покрышки) на расстоянии не более 1м.</w:t>
      </w:r>
    </w:p>
    <w:p w:rsidR="00CF77D8" w:rsidRPr="00575647" w:rsidRDefault="00CF77D8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завал</w:t>
      </w:r>
      <w:r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Pr="00575647">
        <w:rPr>
          <w:rFonts w:ascii="Times New Roman" w:hAnsi="Times New Roman" w:cs="Times New Roman"/>
          <w:sz w:val="28"/>
          <w:szCs w:val="28"/>
        </w:rPr>
        <w:softHyphen/>
        <w:t>– условная (паутина из веревок) высота 1,5м, ширина 4м, длина (глубина) 5 м. Параллельные веревки натянуты на высоте 0,5м и 1,5м</w:t>
      </w:r>
    </w:p>
    <w:p w:rsidR="004B0FA3" w:rsidRPr="00575647" w:rsidRDefault="00CF77D8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Площадка для военно-тактической игры «Ответный ход» 50м х 50м, границы обозначены сеткой и сигнальными столбами.</w:t>
      </w:r>
      <w:r w:rsidR="0001419C" w:rsidRPr="00575647">
        <w:rPr>
          <w:rFonts w:ascii="Times New Roman" w:hAnsi="Times New Roman" w:cs="Times New Roman"/>
          <w:sz w:val="28"/>
          <w:szCs w:val="28"/>
        </w:rPr>
        <w:t xml:space="preserve"> Включает в себя деревья,</w:t>
      </w:r>
      <w:r w:rsidR="00A85131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01419C" w:rsidRPr="00575647">
        <w:rPr>
          <w:rFonts w:ascii="Times New Roman" w:hAnsi="Times New Roman" w:cs="Times New Roman"/>
          <w:sz w:val="28"/>
          <w:szCs w:val="28"/>
        </w:rPr>
        <w:t>канавы, валуны, укрытие из ящиков</w:t>
      </w:r>
      <w:r w:rsidR="00A85131" w:rsidRPr="00575647">
        <w:rPr>
          <w:rFonts w:ascii="Times New Roman" w:hAnsi="Times New Roman" w:cs="Times New Roman"/>
          <w:sz w:val="28"/>
          <w:szCs w:val="28"/>
        </w:rPr>
        <w:t xml:space="preserve"> из-под боеприпасов, пустые бочки для горючего и т.д.</w:t>
      </w:r>
    </w:p>
    <w:p w:rsidR="00A85131" w:rsidRPr="00575647" w:rsidRDefault="00A85131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Опорный</w:t>
      </w:r>
      <w:r w:rsidR="00484A30" w:rsidRPr="00575647">
        <w:rPr>
          <w:rFonts w:ascii="Times New Roman" w:hAnsi="Times New Roman" w:cs="Times New Roman"/>
          <w:sz w:val="28"/>
          <w:szCs w:val="28"/>
        </w:rPr>
        <w:t xml:space="preserve"> пункт оборудуется инженерными укреплениями и площадкой 3х3м высотой 1,2м со ступенями и флагштоком высотой 5м.</w:t>
      </w:r>
    </w:p>
    <w:p w:rsidR="00484A30" w:rsidRPr="00575647" w:rsidRDefault="00484A30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4A30" w:rsidRPr="00575647" w:rsidRDefault="00484A30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4A30" w:rsidRPr="0058521D" w:rsidRDefault="00484A30" w:rsidP="003F517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21D">
        <w:rPr>
          <w:rFonts w:ascii="Times New Roman" w:hAnsi="Times New Roman" w:cs="Times New Roman"/>
          <w:b/>
          <w:sz w:val="28"/>
          <w:szCs w:val="28"/>
        </w:rPr>
        <w:t>Теория</w:t>
      </w:r>
    </w:p>
    <w:p w:rsidR="00484A30" w:rsidRPr="00575647" w:rsidRDefault="00484A30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Предусмотрено 5 дней в объеме не менее 35 часов, а также мероприятий по воспитательной и спортивной направленности в количестве 12 часов. Рекомендуется занятие проводить в практико-ориентировочном формате с использованием активных форм организации учебной деятельности (интерактивные игры, квесты, мастер-классы и др.).</w:t>
      </w:r>
    </w:p>
    <w:p w:rsidR="00484A30" w:rsidRPr="00575647" w:rsidRDefault="00484A30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lastRenderedPageBreak/>
        <w:t>Завершение учебных сборов рекомендуется провести военно-практическую игру с задействованием многофункциональной полосы препятствий.</w:t>
      </w:r>
    </w:p>
    <w:p w:rsidR="002A7277" w:rsidRPr="00575647" w:rsidRDefault="002355DE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Программу обучения рекомендовано объединять в единый сценарий с использованием различных игровых</w:t>
      </w:r>
      <w:r w:rsidR="002A7277" w:rsidRPr="00575647">
        <w:rPr>
          <w:rFonts w:ascii="Times New Roman" w:hAnsi="Times New Roman" w:cs="Times New Roman"/>
          <w:sz w:val="28"/>
          <w:szCs w:val="28"/>
        </w:rPr>
        <w:t xml:space="preserve"> методик, которые позволят отработать на практике полученные знания, навыки, коммуникации, кооперации и лидерства.</w:t>
      </w:r>
    </w:p>
    <w:p w:rsidR="00484A30" w:rsidRPr="00575647" w:rsidRDefault="002A7277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Форма одежды военная (при отсутствии - спортивная). </w:t>
      </w:r>
    </w:p>
    <w:p w:rsidR="002A7277" w:rsidRPr="00575647" w:rsidRDefault="002A7277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До начала занятий рекомендуется построение на плацу, подня</w:t>
      </w:r>
      <w:r w:rsidR="00163D8E" w:rsidRPr="00575647">
        <w:rPr>
          <w:rFonts w:ascii="Times New Roman" w:hAnsi="Times New Roman" w:cs="Times New Roman"/>
          <w:sz w:val="28"/>
          <w:szCs w:val="28"/>
        </w:rPr>
        <w:t>тие государственного флага РФ и развод на занятия.</w:t>
      </w:r>
    </w:p>
    <w:p w:rsidR="00163D8E" w:rsidRPr="00575647" w:rsidRDefault="00163D8E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Рекомендовано в первой половине дня 4 часа по 45 минут с перерывами 10 минут в первой половине дня и 3 часа после обеда</w:t>
      </w:r>
      <w:r w:rsidR="00352B40" w:rsidRPr="00575647">
        <w:rPr>
          <w:rFonts w:ascii="Times New Roman" w:hAnsi="Times New Roman" w:cs="Times New Roman"/>
          <w:sz w:val="28"/>
          <w:szCs w:val="28"/>
        </w:rPr>
        <w:t>. Занятия проводятся в соответствии с расписанием, которое составляется на основании образовательных программ для учебных сборов. Расчета часов по учебным программам обучения и учебно-тематического плана утвержденные руководителем центра (директором Гергебильской СОШ №1)</w:t>
      </w:r>
      <w:r w:rsidR="00423F1B" w:rsidRPr="00575647">
        <w:rPr>
          <w:rFonts w:ascii="Times New Roman" w:hAnsi="Times New Roman" w:cs="Times New Roman"/>
          <w:sz w:val="28"/>
          <w:szCs w:val="28"/>
        </w:rPr>
        <w:t>.</w:t>
      </w:r>
    </w:p>
    <w:p w:rsidR="00423F1B" w:rsidRPr="00575647" w:rsidRDefault="00423F1B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Для каждого учебного взвода рекомендовано составить собственное расписание занятий и маршрутный лист перемещения по учебным точкам.</w:t>
      </w:r>
    </w:p>
    <w:p w:rsidR="00423F1B" w:rsidRDefault="00423F1B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По завершению учебных сборов выдаются справки (свидетельство, се</w:t>
      </w:r>
      <w:r w:rsidR="009A603A">
        <w:rPr>
          <w:rFonts w:ascii="Times New Roman" w:hAnsi="Times New Roman" w:cs="Times New Roman"/>
          <w:sz w:val="28"/>
          <w:szCs w:val="28"/>
        </w:rPr>
        <w:t>ртификаты) о прохождении програ</w:t>
      </w:r>
      <w:r w:rsidRPr="00575647">
        <w:rPr>
          <w:rFonts w:ascii="Times New Roman" w:hAnsi="Times New Roman" w:cs="Times New Roman"/>
          <w:sz w:val="28"/>
          <w:szCs w:val="28"/>
        </w:rPr>
        <w:t>м обучения.</w:t>
      </w: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Приложение №4</w:t>
      </w: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 расходов</w:t>
      </w:r>
      <w:r w:rsidR="009C597E">
        <w:rPr>
          <w:rFonts w:ascii="Times New Roman" w:hAnsi="Times New Roman" w:cs="Times New Roman"/>
          <w:sz w:val="28"/>
          <w:szCs w:val="28"/>
        </w:rPr>
        <w:t xml:space="preserve"> (примерная)</w:t>
      </w:r>
    </w:p>
    <w:p w:rsidR="009C597E" w:rsidRDefault="009C597E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597E" w:rsidRDefault="009C597E" w:rsidP="009C597E">
      <w:pPr>
        <w:jc w:val="both"/>
        <w:rPr>
          <w:rFonts w:ascii="Times New Roman" w:hAnsi="Times New Roman" w:cs="Times New Roman"/>
          <w:sz w:val="28"/>
          <w:szCs w:val="28"/>
        </w:rPr>
      </w:pPr>
      <w:r w:rsidRPr="009C597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C597E">
        <w:rPr>
          <w:rFonts w:ascii="Times New Roman" w:hAnsi="Times New Roman" w:cs="Times New Roman"/>
          <w:sz w:val="28"/>
          <w:szCs w:val="28"/>
        </w:rPr>
        <w:t xml:space="preserve"> Преобретение нагл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C597E">
        <w:rPr>
          <w:rFonts w:ascii="Times New Roman" w:hAnsi="Times New Roman" w:cs="Times New Roman"/>
          <w:sz w:val="28"/>
          <w:szCs w:val="28"/>
        </w:rPr>
        <w:t>дностей и стендов для теории обучения- 30т</w:t>
      </w:r>
      <w:proofErr w:type="gramStart"/>
      <w:r w:rsidRPr="009C597E"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9C597E" w:rsidRDefault="009C597E" w:rsidP="009C59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2.Преобретение материалов для строительства  полосы препятствий-50 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9C597E" w:rsidRDefault="009C597E" w:rsidP="009C59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3.Преобретение продуктов питания-20.т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9C597E" w:rsidRPr="009C597E" w:rsidRDefault="009C597E" w:rsidP="009C59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Итого-100т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sectPr w:rsidR="009C597E" w:rsidRPr="009C597E" w:rsidSect="0058521D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E015A"/>
    <w:multiLevelType w:val="hybridMultilevel"/>
    <w:tmpl w:val="E63AE60E"/>
    <w:lvl w:ilvl="0" w:tplc="131C84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0B4C2E"/>
    <w:multiLevelType w:val="hybridMultilevel"/>
    <w:tmpl w:val="CEAADC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97A41"/>
    <w:multiLevelType w:val="hybridMultilevel"/>
    <w:tmpl w:val="487E9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2E0C25"/>
    <w:multiLevelType w:val="multilevel"/>
    <w:tmpl w:val="B656A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5CF"/>
    <w:rsid w:val="0001419C"/>
    <w:rsid w:val="0005511F"/>
    <w:rsid w:val="000B2FB9"/>
    <w:rsid w:val="000D588D"/>
    <w:rsid w:val="000E561A"/>
    <w:rsid w:val="00116773"/>
    <w:rsid w:val="00127E97"/>
    <w:rsid w:val="00163D8E"/>
    <w:rsid w:val="001A30B0"/>
    <w:rsid w:val="002355DE"/>
    <w:rsid w:val="00254A2C"/>
    <w:rsid w:val="002A6B31"/>
    <w:rsid w:val="002A7277"/>
    <w:rsid w:val="003134E9"/>
    <w:rsid w:val="00332212"/>
    <w:rsid w:val="00336961"/>
    <w:rsid w:val="00352B40"/>
    <w:rsid w:val="00375E1F"/>
    <w:rsid w:val="003E25D2"/>
    <w:rsid w:val="003E3452"/>
    <w:rsid w:val="003E4034"/>
    <w:rsid w:val="003F5174"/>
    <w:rsid w:val="00423F1B"/>
    <w:rsid w:val="00484A30"/>
    <w:rsid w:val="00495498"/>
    <w:rsid w:val="004976D3"/>
    <w:rsid w:val="004B0FA3"/>
    <w:rsid w:val="00546C4F"/>
    <w:rsid w:val="00575647"/>
    <w:rsid w:val="0058521D"/>
    <w:rsid w:val="005B10A7"/>
    <w:rsid w:val="005C5774"/>
    <w:rsid w:val="006251DF"/>
    <w:rsid w:val="0067164A"/>
    <w:rsid w:val="006D0EF1"/>
    <w:rsid w:val="00701FEA"/>
    <w:rsid w:val="00796334"/>
    <w:rsid w:val="007F35CF"/>
    <w:rsid w:val="00814502"/>
    <w:rsid w:val="008416B3"/>
    <w:rsid w:val="008818A2"/>
    <w:rsid w:val="008F563C"/>
    <w:rsid w:val="00955344"/>
    <w:rsid w:val="009662C9"/>
    <w:rsid w:val="00985023"/>
    <w:rsid w:val="009A603A"/>
    <w:rsid w:val="009C597E"/>
    <w:rsid w:val="00A63AAD"/>
    <w:rsid w:val="00A85131"/>
    <w:rsid w:val="00AB1C1D"/>
    <w:rsid w:val="00B31B6A"/>
    <w:rsid w:val="00B60A75"/>
    <w:rsid w:val="00B61BB7"/>
    <w:rsid w:val="00BB3546"/>
    <w:rsid w:val="00BC1962"/>
    <w:rsid w:val="00BC594B"/>
    <w:rsid w:val="00C62BF6"/>
    <w:rsid w:val="00CA5D5A"/>
    <w:rsid w:val="00CC293C"/>
    <w:rsid w:val="00CF77D8"/>
    <w:rsid w:val="00D0590D"/>
    <w:rsid w:val="00DC5E91"/>
    <w:rsid w:val="00E16032"/>
    <w:rsid w:val="00EA2BAA"/>
    <w:rsid w:val="00ED08E2"/>
    <w:rsid w:val="00F12C0D"/>
    <w:rsid w:val="00F73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5CF"/>
    <w:pPr>
      <w:ind w:left="720"/>
      <w:contextualSpacing/>
    </w:pPr>
  </w:style>
  <w:style w:type="table" w:styleId="a4">
    <w:name w:val="Table Grid"/>
    <w:basedOn w:val="a1"/>
    <w:uiPriority w:val="39"/>
    <w:rsid w:val="00D05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7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38</cp:revision>
  <dcterms:created xsi:type="dcterms:W3CDTF">2021-04-27T11:00:00Z</dcterms:created>
  <dcterms:modified xsi:type="dcterms:W3CDTF">2021-05-21T11:04:00Z</dcterms:modified>
</cp:coreProperties>
</file>