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CCC" w:rsidRDefault="00C57CCC" w:rsidP="00C57CC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Рейтинг</w:t>
      </w:r>
      <w:r w:rsidRPr="00981753">
        <w:rPr>
          <w:b/>
          <w:sz w:val="28"/>
          <w:szCs w:val="28"/>
        </w:rPr>
        <w:t xml:space="preserve"> общеобразовательных о</w:t>
      </w:r>
      <w:r>
        <w:rPr>
          <w:b/>
          <w:sz w:val="28"/>
          <w:szCs w:val="28"/>
        </w:rPr>
        <w:t xml:space="preserve">рганизаций </w:t>
      </w:r>
      <w:proofErr w:type="spellStart"/>
      <w:r>
        <w:rPr>
          <w:b/>
          <w:sz w:val="28"/>
          <w:szCs w:val="28"/>
        </w:rPr>
        <w:t>Гергебильского</w:t>
      </w:r>
      <w:proofErr w:type="spellEnd"/>
      <w:r>
        <w:rPr>
          <w:b/>
          <w:sz w:val="28"/>
          <w:szCs w:val="28"/>
        </w:rPr>
        <w:t xml:space="preserve"> района</w:t>
      </w:r>
    </w:p>
    <w:p w:rsidR="00C57CCC" w:rsidRDefault="00C57CCC" w:rsidP="00C57CCC">
      <w:pPr>
        <w:ind w:firstLine="709"/>
        <w:jc w:val="center"/>
        <w:rPr>
          <w:b/>
          <w:sz w:val="28"/>
          <w:szCs w:val="28"/>
        </w:rPr>
      </w:pPr>
    </w:p>
    <w:p w:rsidR="00C57CCC" w:rsidRDefault="00C57CCC" w:rsidP="00C57CCC">
      <w:pPr>
        <w:ind w:firstLine="709"/>
        <w:jc w:val="center"/>
        <w:rPr>
          <w:b/>
          <w:sz w:val="28"/>
          <w:szCs w:val="28"/>
        </w:rPr>
      </w:pPr>
    </w:p>
    <w:tbl>
      <w:tblPr>
        <w:tblStyle w:val="a3"/>
        <w:tblW w:w="15735" w:type="dxa"/>
        <w:tblInd w:w="-856" w:type="dxa"/>
        <w:tblLayout w:type="fixed"/>
        <w:tblLook w:val="04A0"/>
      </w:tblPr>
      <w:tblGrid>
        <w:gridCol w:w="438"/>
        <w:gridCol w:w="1831"/>
        <w:gridCol w:w="566"/>
        <w:gridCol w:w="426"/>
        <w:gridCol w:w="569"/>
        <w:gridCol w:w="617"/>
        <w:gridCol w:w="854"/>
        <w:gridCol w:w="999"/>
        <w:gridCol w:w="567"/>
        <w:gridCol w:w="850"/>
        <w:gridCol w:w="1416"/>
        <w:gridCol w:w="709"/>
        <w:gridCol w:w="1133"/>
        <w:gridCol w:w="1277"/>
        <w:gridCol w:w="1417"/>
        <w:gridCol w:w="585"/>
        <w:gridCol w:w="772"/>
        <w:gridCol w:w="709"/>
      </w:tblGrid>
      <w:tr w:rsidR="00C57CCC" w:rsidRPr="00B938AA" w:rsidTr="001B6C21">
        <w:trPr>
          <w:cantSplit/>
          <w:trHeight w:val="4828"/>
        </w:trPr>
        <w:tc>
          <w:tcPr>
            <w:tcW w:w="438" w:type="dxa"/>
            <w:vMerge w:val="restart"/>
          </w:tcPr>
          <w:p w:rsidR="00C57CCC" w:rsidRPr="00B938AA" w:rsidRDefault="00C57CCC" w:rsidP="001B6C21">
            <w:pPr>
              <w:jc w:val="center"/>
              <w:rPr>
                <w:b/>
              </w:rPr>
            </w:pPr>
            <w:r w:rsidRPr="00B938AA">
              <w:rPr>
                <w:b/>
              </w:rPr>
              <w:t>№</w:t>
            </w:r>
          </w:p>
        </w:tc>
        <w:tc>
          <w:tcPr>
            <w:tcW w:w="1831" w:type="dxa"/>
            <w:vMerge w:val="restart"/>
          </w:tcPr>
          <w:p w:rsidR="00C57CCC" w:rsidRPr="00B938AA" w:rsidRDefault="00C57CCC" w:rsidP="001B6C21">
            <w:pPr>
              <w:jc w:val="center"/>
              <w:rPr>
                <w:b/>
              </w:rPr>
            </w:pPr>
            <w:r>
              <w:rPr>
                <w:b/>
              </w:rPr>
              <w:t xml:space="preserve">Школы </w:t>
            </w:r>
          </w:p>
        </w:tc>
        <w:tc>
          <w:tcPr>
            <w:tcW w:w="566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Средний балл ЕГЭ по русскому языку (В)</w:t>
            </w:r>
          </w:p>
        </w:tc>
        <w:tc>
          <w:tcPr>
            <w:tcW w:w="426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Средний балл ЕГЭ по математике (В)</w:t>
            </w:r>
          </w:p>
        </w:tc>
        <w:tc>
          <w:tcPr>
            <w:tcW w:w="569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Средний балл ЕГЭ по предметам по выбору (В)</w:t>
            </w:r>
          </w:p>
        </w:tc>
        <w:tc>
          <w:tcPr>
            <w:tcW w:w="617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Отсутствие выпускников 11-х классов, не получивших аттестат по итогам ГИА</w:t>
            </w:r>
          </w:p>
        </w:tc>
        <w:tc>
          <w:tcPr>
            <w:tcW w:w="854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22403C">
              <w:rPr>
                <w:b/>
                <w:color w:val="000000"/>
                <w:kern w:val="24"/>
                <w:sz w:val="18"/>
                <w:szCs w:val="20"/>
              </w:rPr>
              <w:t>Численность призеров, победителей муниципального, республиканского, регионального, заключительного этапов всероссийских олимпиад</w:t>
            </w:r>
          </w:p>
        </w:tc>
        <w:tc>
          <w:tcPr>
            <w:tcW w:w="999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proofErr w:type="gramStart"/>
            <w:r w:rsidRPr="00B938AA">
              <w:rPr>
                <w:b/>
                <w:color w:val="000000"/>
                <w:kern w:val="24"/>
                <w:sz w:val="20"/>
                <w:szCs w:val="20"/>
              </w:rPr>
              <w:t>Количество призеров, победителей муниципального, республиканского, регионального, федерального этапов конкурсов, фестивалей, соревнований, чемпионатов, конференций</w:t>
            </w:r>
            <w:proofErr w:type="gramEnd"/>
          </w:p>
        </w:tc>
        <w:tc>
          <w:tcPr>
            <w:tcW w:w="567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Доля педагогических работников до 35 лет (</w:t>
            </w:r>
            <w:r w:rsidRPr="00B938AA">
              <w:rPr>
                <w:b/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850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Доля педагогических работников с высшей и первой квалификационными категориями (</w:t>
            </w:r>
            <w:r w:rsidRPr="00B938AA">
              <w:rPr>
                <w:b/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1416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Численность педагогических работников, получивших гранты, ставших победителями, призерами муниципальных, республиканских и федеральных конкурсов профессионального мастерства</w:t>
            </w:r>
          </w:p>
        </w:tc>
        <w:tc>
          <w:tcPr>
            <w:tcW w:w="709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sz w:val="20"/>
                <w:szCs w:val="20"/>
              </w:rPr>
              <w:t>Динамика (наличие) правонарушений среди несовершеннолетних</w:t>
            </w:r>
          </w:p>
        </w:tc>
        <w:tc>
          <w:tcPr>
            <w:tcW w:w="1133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 xml:space="preserve">Формирование положительного имиджа образовательной организации (наличие </w:t>
            </w:r>
            <w:proofErr w:type="spellStart"/>
            <w:r w:rsidRPr="00B938AA">
              <w:rPr>
                <w:b/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B938AA">
              <w:rPr>
                <w:b/>
                <w:color w:val="000000"/>
                <w:kern w:val="24"/>
                <w:sz w:val="20"/>
                <w:szCs w:val="20"/>
              </w:rPr>
              <w:t xml:space="preserve"> площадки, ресурсного центра и т.д.)</w:t>
            </w:r>
          </w:p>
        </w:tc>
        <w:tc>
          <w:tcPr>
            <w:tcW w:w="1277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>Доля обучающихся, состоящих в организации ученического самоуправления, детских общественных организациях и объединениях образовательной организации</w:t>
            </w:r>
          </w:p>
        </w:tc>
        <w:tc>
          <w:tcPr>
            <w:tcW w:w="1417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 xml:space="preserve">Доля </w:t>
            </w:r>
            <w:proofErr w:type="gramStart"/>
            <w:r w:rsidRPr="00B938AA">
              <w:rPr>
                <w:b/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B938AA">
              <w:rPr>
                <w:b/>
                <w:color w:val="000000"/>
                <w:kern w:val="24"/>
                <w:sz w:val="20"/>
                <w:szCs w:val="20"/>
              </w:rPr>
              <w:t>, охваченных внеурочной деятельностью (духовно-нравственная, научно-познавательная, общественно-полезная, художественно-эстетическая, спортивно-оздоровительная) по стандартам ФГОС</w:t>
            </w:r>
          </w:p>
        </w:tc>
        <w:tc>
          <w:tcPr>
            <w:tcW w:w="585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color w:val="000000"/>
                <w:kern w:val="24"/>
                <w:sz w:val="20"/>
                <w:szCs w:val="20"/>
              </w:rPr>
              <w:t xml:space="preserve">Охват </w:t>
            </w:r>
            <w:proofErr w:type="gramStart"/>
            <w:r w:rsidRPr="00B938AA">
              <w:rPr>
                <w:b/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B938AA">
              <w:rPr>
                <w:b/>
                <w:color w:val="000000"/>
                <w:kern w:val="24"/>
                <w:sz w:val="20"/>
                <w:szCs w:val="20"/>
              </w:rPr>
              <w:t xml:space="preserve"> изучением родного языка</w:t>
            </w:r>
          </w:p>
        </w:tc>
        <w:tc>
          <w:tcPr>
            <w:tcW w:w="772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B938AA">
              <w:rPr>
                <w:b/>
                <w:sz w:val="40"/>
              </w:rPr>
              <w:t>итого</w:t>
            </w:r>
          </w:p>
        </w:tc>
        <w:tc>
          <w:tcPr>
            <w:tcW w:w="709" w:type="dxa"/>
            <w:textDirection w:val="btLr"/>
          </w:tcPr>
          <w:p w:rsidR="00C57CCC" w:rsidRPr="00B938AA" w:rsidRDefault="00C57CCC" w:rsidP="001B6C21">
            <w:pPr>
              <w:ind w:left="113" w:right="113"/>
              <w:jc w:val="center"/>
              <w:rPr>
                <w:b/>
              </w:rPr>
            </w:pPr>
            <w:r w:rsidRPr="0022403C">
              <w:rPr>
                <w:b/>
                <w:sz w:val="28"/>
              </w:rPr>
              <w:t xml:space="preserve">Коэффициент рейтинга </w:t>
            </w:r>
          </w:p>
        </w:tc>
      </w:tr>
      <w:tr w:rsidR="00C57CCC" w:rsidTr="001B6C21">
        <w:tc>
          <w:tcPr>
            <w:tcW w:w="438" w:type="dxa"/>
            <w:vMerge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31" w:type="dxa"/>
            <w:vMerge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6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1</w:t>
            </w:r>
          </w:p>
        </w:tc>
        <w:tc>
          <w:tcPr>
            <w:tcW w:w="426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2</w:t>
            </w:r>
          </w:p>
        </w:tc>
        <w:tc>
          <w:tcPr>
            <w:tcW w:w="569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3</w:t>
            </w:r>
          </w:p>
        </w:tc>
        <w:tc>
          <w:tcPr>
            <w:tcW w:w="617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4</w:t>
            </w:r>
          </w:p>
        </w:tc>
        <w:tc>
          <w:tcPr>
            <w:tcW w:w="854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5</w:t>
            </w:r>
          </w:p>
        </w:tc>
        <w:tc>
          <w:tcPr>
            <w:tcW w:w="999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6</w:t>
            </w:r>
          </w:p>
        </w:tc>
        <w:tc>
          <w:tcPr>
            <w:tcW w:w="567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7</w:t>
            </w:r>
          </w:p>
        </w:tc>
        <w:tc>
          <w:tcPr>
            <w:tcW w:w="850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8</w:t>
            </w:r>
          </w:p>
        </w:tc>
        <w:tc>
          <w:tcPr>
            <w:tcW w:w="1416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9</w:t>
            </w:r>
          </w:p>
        </w:tc>
        <w:tc>
          <w:tcPr>
            <w:tcW w:w="709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10</w:t>
            </w:r>
          </w:p>
        </w:tc>
        <w:tc>
          <w:tcPr>
            <w:tcW w:w="1133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11</w:t>
            </w:r>
          </w:p>
        </w:tc>
        <w:tc>
          <w:tcPr>
            <w:tcW w:w="1277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12</w:t>
            </w:r>
          </w:p>
        </w:tc>
        <w:tc>
          <w:tcPr>
            <w:tcW w:w="1417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13</w:t>
            </w:r>
          </w:p>
        </w:tc>
        <w:tc>
          <w:tcPr>
            <w:tcW w:w="585" w:type="dxa"/>
          </w:tcPr>
          <w:p w:rsidR="00C57CCC" w:rsidRPr="004D7C79" w:rsidRDefault="00C57CCC" w:rsidP="001B6C21">
            <w:pPr>
              <w:jc w:val="center"/>
              <w:rPr>
                <w:b/>
                <w:sz w:val="20"/>
                <w:szCs w:val="28"/>
              </w:rPr>
            </w:pPr>
            <w:r w:rsidRPr="004D7C79">
              <w:rPr>
                <w:b/>
                <w:sz w:val="20"/>
                <w:szCs w:val="28"/>
              </w:rPr>
              <w:t>14</w:t>
            </w:r>
          </w:p>
        </w:tc>
        <w:tc>
          <w:tcPr>
            <w:tcW w:w="772" w:type="dxa"/>
          </w:tcPr>
          <w:p w:rsidR="00C57CCC" w:rsidRPr="0022403C" w:rsidRDefault="00C57CCC" w:rsidP="001B6C21">
            <w:pPr>
              <w:jc w:val="center"/>
              <w:rPr>
                <w:sz w:val="20"/>
                <w:szCs w:val="20"/>
              </w:rPr>
            </w:pPr>
            <w:r w:rsidRPr="0022403C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C57CCC" w:rsidRPr="0022403C" w:rsidRDefault="00C57CCC" w:rsidP="001B6C21">
            <w:pPr>
              <w:jc w:val="center"/>
              <w:rPr>
                <w:sz w:val="20"/>
                <w:szCs w:val="20"/>
              </w:rPr>
            </w:pPr>
            <w:r w:rsidRPr="0022403C">
              <w:rPr>
                <w:sz w:val="20"/>
                <w:szCs w:val="20"/>
              </w:rPr>
              <w:t>16</w:t>
            </w:r>
          </w:p>
        </w:tc>
      </w:tr>
      <w:tr w:rsidR="00C57CCC" w:rsidTr="001B6C21">
        <w:tc>
          <w:tcPr>
            <w:tcW w:w="438" w:type="dxa"/>
          </w:tcPr>
          <w:p w:rsidR="00C57CCC" w:rsidRPr="004D7C79" w:rsidRDefault="00C57CCC" w:rsidP="001B6C21">
            <w:pPr>
              <w:jc w:val="center"/>
              <w:rPr>
                <w:b/>
                <w:szCs w:val="28"/>
              </w:rPr>
            </w:pPr>
            <w:r w:rsidRPr="004D7C79">
              <w:rPr>
                <w:b/>
                <w:szCs w:val="28"/>
              </w:rPr>
              <w:t>1</w:t>
            </w:r>
          </w:p>
        </w:tc>
        <w:tc>
          <w:tcPr>
            <w:tcW w:w="1831" w:type="dxa"/>
          </w:tcPr>
          <w:p w:rsidR="00C57CCC" w:rsidRPr="004D7C79" w:rsidRDefault="00C57CCC" w:rsidP="001B6C21">
            <w:pPr>
              <w:jc w:val="center"/>
            </w:pPr>
          </w:p>
        </w:tc>
        <w:tc>
          <w:tcPr>
            <w:tcW w:w="56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42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6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4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99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0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0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133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27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85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72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CCC" w:rsidTr="001B6C21">
        <w:tc>
          <w:tcPr>
            <w:tcW w:w="438" w:type="dxa"/>
          </w:tcPr>
          <w:p w:rsidR="00C57CCC" w:rsidRPr="004D7C79" w:rsidRDefault="00C57CCC" w:rsidP="001B6C21">
            <w:pPr>
              <w:jc w:val="center"/>
              <w:rPr>
                <w:b/>
                <w:szCs w:val="28"/>
              </w:rPr>
            </w:pPr>
            <w:r w:rsidRPr="004D7C79">
              <w:rPr>
                <w:b/>
                <w:szCs w:val="28"/>
              </w:rPr>
              <w:t>2</w:t>
            </w:r>
          </w:p>
        </w:tc>
        <w:tc>
          <w:tcPr>
            <w:tcW w:w="1831" w:type="dxa"/>
          </w:tcPr>
          <w:p w:rsidR="00C57CCC" w:rsidRPr="004D7C79" w:rsidRDefault="00C57CCC" w:rsidP="001B6C21">
            <w:pPr>
              <w:jc w:val="center"/>
            </w:pPr>
          </w:p>
        </w:tc>
        <w:tc>
          <w:tcPr>
            <w:tcW w:w="56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42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6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4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99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0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0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133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27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85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72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CCC" w:rsidTr="001B6C21">
        <w:tc>
          <w:tcPr>
            <w:tcW w:w="438" w:type="dxa"/>
          </w:tcPr>
          <w:p w:rsidR="00C57CCC" w:rsidRPr="004D7C79" w:rsidRDefault="00C57CCC" w:rsidP="001B6C21">
            <w:pPr>
              <w:jc w:val="center"/>
              <w:rPr>
                <w:b/>
                <w:szCs w:val="28"/>
              </w:rPr>
            </w:pPr>
            <w:r w:rsidRPr="004D7C79">
              <w:rPr>
                <w:b/>
                <w:szCs w:val="28"/>
              </w:rPr>
              <w:t>3</w:t>
            </w:r>
          </w:p>
        </w:tc>
        <w:tc>
          <w:tcPr>
            <w:tcW w:w="1831" w:type="dxa"/>
          </w:tcPr>
          <w:p w:rsidR="00C57CCC" w:rsidRPr="004D7C79" w:rsidRDefault="00C57CCC" w:rsidP="001B6C21">
            <w:pPr>
              <w:jc w:val="center"/>
            </w:pPr>
          </w:p>
        </w:tc>
        <w:tc>
          <w:tcPr>
            <w:tcW w:w="56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42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6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4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99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0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0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133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27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85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72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CCC" w:rsidTr="001B6C21">
        <w:tc>
          <w:tcPr>
            <w:tcW w:w="438" w:type="dxa"/>
          </w:tcPr>
          <w:p w:rsidR="00C57CCC" w:rsidRPr="004D7C79" w:rsidRDefault="00C57CCC" w:rsidP="001B6C21">
            <w:pPr>
              <w:jc w:val="center"/>
              <w:rPr>
                <w:b/>
                <w:szCs w:val="28"/>
              </w:rPr>
            </w:pPr>
            <w:r w:rsidRPr="004D7C79">
              <w:rPr>
                <w:b/>
                <w:szCs w:val="28"/>
              </w:rPr>
              <w:t>4</w:t>
            </w:r>
          </w:p>
        </w:tc>
        <w:tc>
          <w:tcPr>
            <w:tcW w:w="1831" w:type="dxa"/>
          </w:tcPr>
          <w:p w:rsidR="00C57CCC" w:rsidRPr="004D7C79" w:rsidRDefault="00C57CCC" w:rsidP="001B6C21">
            <w:pPr>
              <w:jc w:val="center"/>
            </w:pPr>
          </w:p>
        </w:tc>
        <w:tc>
          <w:tcPr>
            <w:tcW w:w="56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42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6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4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99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0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0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133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27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85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72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CCC" w:rsidTr="001B6C21">
        <w:tc>
          <w:tcPr>
            <w:tcW w:w="438" w:type="dxa"/>
          </w:tcPr>
          <w:p w:rsidR="00C57CCC" w:rsidRPr="004D7C79" w:rsidRDefault="00C57CCC" w:rsidP="001B6C21">
            <w:pPr>
              <w:jc w:val="center"/>
              <w:rPr>
                <w:b/>
                <w:szCs w:val="28"/>
              </w:rPr>
            </w:pPr>
            <w:r w:rsidRPr="004D7C79">
              <w:rPr>
                <w:b/>
                <w:szCs w:val="28"/>
              </w:rPr>
              <w:t>5</w:t>
            </w:r>
          </w:p>
        </w:tc>
        <w:tc>
          <w:tcPr>
            <w:tcW w:w="1831" w:type="dxa"/>
          </w:tcPr>
          <w:p w:rsidR="00C57CCC" w:rsidRPr="004D7C79" w:rsidRDefault="00C57CCC" w:rsidP="001B6C21">
            <w:pPr>
              <w:jc w:val="center"/>
            </w:pPr>
          </w:p>
        </w:tc>
        <w:tc>
          <w:tcPr>
            <w:tcW w:w="56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42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6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4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99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0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0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133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27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85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72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57CCC" w:rsidTr="001B6C21">
        <w:tc>
          <w:tcPr>
            <w:tcW w:w="438" w:type="dxa"/>
          </w:tcPr>
          <w:p w:rsidR="00C57CCC" w:rsidRPr="004D7C79" w:rsidRDefault="00C57CCC" w:rsidP="001B6C21">
            <w:pPr>
              <w:jc w:val="center"/>
              <w:rPr>
                <w:b/>
                <w:szCs w:val="28"/>
              </w:rPr>
            </w:pPr>
            <w:r w:rsidRPr="004D7C79">
              <w:rPr>
                <w:b/>
                <w:szCs w:val="28"/>
              </w:rPr>
              <w:t>6</w:t>
            </w:r>
          </w:p>
        </w:tc>
        <w:tc>
          <w:tcPr>
            <w:tcW w:w="1831" w:type="dxa"/>
          </w:tcPr>
          <w:p w:rsidR="00C57CCC" w:rsidRPr="004D7C79" w:rsidRDefault="00C57CCC" w:rsidP="001B6C21">
            <w:pPr>
              <w:jc w:val="center"/>
            </w:pPr>
          </w:p>
        </w:tc>
        <w:tc>
          <w:tcPr>
            <w:tcW w:w="56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42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6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4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99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6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850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6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09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133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27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1417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585" w:type="dxa"/>
          </w:tcPr>
          <w:p w:rsidR="00C57CCC" w:rsidRPr="00166453" w:rsidRDefault="00C57CCC" w:rsidP="001B6C21">
            <w:pPr>
              <w:jc w:val="center"/>
            </w:pPr>
          </w:p>
        </w:tc>
        <w:tc>
          <w:tcPr>
            <w:tcW w:w="772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C57CCC" w:rsidRDefault="00C57CCC" w:rsidP="001B6C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57CCC" w:rsidRDefault="00C57CCC" w:rsidP="00C57CCC">
      <w:pPr>
        <w:ind w:firstLine="709"/>
        <w:jc w:val="center"/>
        <w:rPr>
          <w:b/>
          <w:sz w:val="28"/>
          <w:szCs w:val="28"/>
        </w:rPr>
      </w:pPr>
    </w:p>
    <w:p w:rsidR="00C57CCC" w:rsidRDefault="00C57CCC" w:rsidP="00C57CCC">
      <w:pPr>
        <w:tabs>
          <w:tab w:val="left" w:pos="3402"/>
        </w:tabs>
      </w:pPr>
    </w:p>
    <w:p w:rsidR="00C57CCC" w:rsidRDefault="00C57CCC" w:rsidP="00C57CCC">
      <w:pPr>
        <w:tabs>
          <w:tab w:val="left" w:pos="3402"/>
        </w:tabs>
      </w:pPr>
    </w:p>
    <w:p w:rsidR="00C57CCC" w:rsidRDefault="00C57CCC" w:rsidP="00C57CCC">
      <w:pPr>
        <w:tabs>
          <w:tab w:val="left" w:pos="3402"/>
        </w:tabs>
      </w:pPr>
    </w:p>
    <w:p w:rsidR="00C57CCC" w:rsidRDefault="00C57CCC" w:rsidP="00C57CCC">
      <w:pPr>
        <w:tabs>
          <w:tab w:val="left" w:pos="3402"/>
        </w:tabs>
      </w:pPr>
    </w:p>
    <w:p w:rsidR="00C57CCC" w:rsidRDefault="00C57CCC" w:rsidP="00C57CCC">
      <w:pPr>
        <w:tabs>
          <w:tab w:val="left" w:pos="3402"/>
        </w:tabs>
      </w:pPr>
    </w:p>
    <w:p w:rsidR="00CA20D9" w:rsidRDefault="00CA20D9"/>
    <w:sectPr w:rsidR="00CA20D9" w:rsidSect="00C57CC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57CCC"/>
    <w:rsid w:val="00C57CCC"/>
    <w:rsid w:val="00CA2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7C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2021-09-02T09:51:00Z</dcterms:created>
  <dcterms:modified xsi:type="dcterms:W3CDTF">2021-09-02T09:54:00Z</dcterms:modified>
</cp:coreProperties>
</file>